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8568F1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08.10.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3C25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8568F1" w:rsidRDefault="00C439A8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избрании председателей, заместителей </w:t>
      </w:r>
    </w:p>
    <w:p w:rsidR="008568F1" w:rsidRDefault="008568F1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39A8">
        <w:rPr>
          <w:rFonts w:ascii="Times New Roman" w:hAnsi="Times New Roman" w:cs="Times New Roman"/>
          <w:b/>
          <w:sz w:val="24"/>
          <w:szCs w:val="24"/>
        </w:rPr>
        <w:t>редседателей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9A8">
        <w:rPr>
          <w:rFonts w:ascii="Times New Roman" w:hAnsi="Times New Roman" w:cs="Times New Roman"/>
          <w:b/>
          <w:sz w:val="24"/>
          <w:szCs w:val="24"/>
        </w:rPr>
        <w:t xml:space="preserve">постоянных комиссий </w:t>
      </w:r>
      <w:r w:rsidR="00092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49A" w:rsidRPr="00423C25" w:rsidRDefault="0009249A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</w:t>
      </w:r>
      <w:r w:rsidR="00B63996">
        <w:rPr>
          <w:rFonts w:ascii="Times New Roman" w:hAnsi="Times New Roman" w:cs="Times New Roman"/>
          <w:b/>
          <w:sz w:val="24"/>
          <w:szCs w:val="24"/>
        </w:rPr>
        <w:t xml:space="preserve">онного Собрания 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760871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63996">
        <w:rPr>
          <w:rFonts w:ascii="Times New Roman" w:hAnsi="Times New Roman" w:cs="Times New Roman"/>
          <w:sz w:val="24"/>
          <w:szCs w:val="24"/>
        </w:rPr>
        <w:t xml:space="preserve"> соответствии со статьей 7</w:t>
      </w:r>
      <w:r w:rsidR="0009249A">
        <w:rPr>
          <w:rFonts w:ascii="Times New Roman" w:hAnsi="Times New Roman" w:cs="Times New Roman"/>
          <w:sz w:val="24"/>
          <w:szCs w:val="24"/>
        </w:rPr>
        <w:t xml:space="preserve"> Регламента </w:t>
      </w:r>
      <w:proofErr w:type="spellStart"/>
      <w:r w:rsidR="0009249A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09249A">
        <w:rPr>
          <w:rFonts w:ascii="Times New Roman" w:hAnsi="Times New Roman" w:cs="Times New Roman"/>
          <w:sz w:val="24"/>
          <w:szCs w:val="24"/>
        </w:rPr>
        <w:t xml:space="preserve"> Районного Собрания</w:t>
      </w:r>
      <w:r w:rsidR="00811C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B63996" w:rsidRDefault="00C439A8" w:rsidP="00B639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Избрать председателями и заместителями председателей  постоянных комиссий следующих депутатов</w:t>
      </w:r>
      <w:r w:rsidR="00B63996" w:rsidRPr="00B63996">
        <w:rPr>
          <w:rFonts w:ascii="Times New Roman" w:hAnsi="Times New Roman" w:cs="Times New Roman"/>
          <w:sz w:val="24"/>
          <w:szCs w:val="24"/>
        </w:rPr>
        <w:t>:</w:t>
      </w:r>
    </w:p>
    <w:p w:rsidR="00811C17" w:rsidRDefault="00C439A8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</w:t>
      </w:r>
      <w:r w:rsidR="00B63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бюджету, финансам, налогам</w:t>
      </w:r>
      <w:r w:rsidR="00694AFA" w:rsidRPr="00B63996">
        <w:rPr>
          <w:rFonts w:ascii="Times New Roman" w:hAnsi="Times New Roman" w:cs="Times New Roman"/>
          <w:sz w:val="24"/>
          <w:szCs w:val="24"/>
        </w:rPr>
        <w:t>:</w:t>
      </w:r>
    </w:p>
    <w:p w:rsidR="00E1562D" w:rsidRDefault="00E1562D" w:rsidP="00E1562D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Борис Кузьмич – председатель комиссии;</w:t>
      </w:r>
    </w:p>
    <w:p w:rsidR="00E1562D" w:rsidRDefault="00E1562D" w:rsidP="00E1562D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Сафронов Геннадий Семенович – за</w:t>
      </w:r>
      <w:r w:rsidR="00820FCB">
        <w:rPr>
          <w:rFonts w:ascii="Times New Roman" w:hAnsi="Times New Roman" w:cs="Times New Roman"/>
          <w:sz w:val="24"/>
          <w:szCs w:val="24"/>
        </w:rPr>
        <w:t>меститель председателя комиссии.</w:t>
      </w:r>
    </w:p>
    <w:p w:rsidR="00B63996" w:rsidRDefault="00C439A8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</w:t>
      </w:r>
      <w:r w:rsidR="00B63996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соблюдению законности, контро</w:t>
      </w:r>
      <w:r>
        <w:rPr>
          <w:rFonts w:ascii="Times New Roman" w:hAnsi="Times New Roman" w:cs="Times New Roman"/>
          <w:sz w:val="24"/>
          <w:szCs w:val="24"/>
        </w:rPr>
        <w:t>лю и депутатской этике</w:t>
      </w:r>
      <w:r w:rsidR="00B63996">
        <w:rPr>
          <w:rFonts w:ascii="Times New Roman" w:hAnsi="Times New Roman" w:cs="Times New Roman"/>
          <w:sz w:val="24"/>
          <w:szCs w:val="24"/>
        </w:rPr>
        <w:t>:</w:t>
      </w:r>
    </w:p>
    <w:p w:rsidR="00E1562D" w:rsidRDefault="00E1562D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Лазарева Вера Васильевна</w:t>
      </w:r>
      <w:r w:rsidR="00820FCB" w:rsidRPr="00820FCB">
        <w:rPr>
          <w:rFonts w:ascii="Times New Roman" w:hAnsi="Times New Roman" w:cs="Times New Roman"/>
          <w:sz w:val="24"/>
          <w:szCs w:val="24"/>
        </w:rPr>
        <w:t xml:space="preserve"> </w:t>
      </w:r>
      <w:r w:rsidR="00820FCB">
        <w:rPr>
          <w:rFonts w:ascii="Times New Roman" w:hAnsi="Times New Roman" w:cs="Times New Roman"/>
          <w:sz w:val="24"/>
          <w:szCs w:val="24"/>
        </w:rPr>
        <w:t>- председатель комиссии;</w:t>
      </w:r>
    </w:p>
    <w:p w:rsidR="00820FCB" w:rsidRPr="00820FCB" w:rsidRDefault="00820FCB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Воротнева Елена Алексеевна - заместитель председателя комиссии.</w:t>
      </w:r>
    </w:p>
    <w:p w:rsidR="00B63996" w:rsidRDefault="00B63996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820FCB">
        <w:rPr>
          <w:rFonts w:ascii="Times New Roman" w:hAnsi="Times New Roman" w:cs="Times New Roman"/>
          <w:sz w:val="24"/>
          <w:szCs w:val="24"/>
        </w:rPr>
        <w:t>по социальной политике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0FCB" w:rsidRDefault="00820FCB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Потапов Олег Анатольевич -</w:t>
      </w:r>
      <w:r w:rsidRPr="00820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:rsidR="000D1B40" w:rsidRPr="000D1B40" w:rsidRDefault="00820FCB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Кузина Ирина Александровна</w:t>
      </w:r>
      <w:r w:rsidRPr="00820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заместитель председателя комиссии.</w:t>
      </w:r>
    </w:p>
    <w:p w:rsidR="00B63996" w:rsidRDefault="00B63996" w:rsidP="00B6399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по промышленности, АПК, комплексному развитию:</w:t>
      </w:r>
    </w:p>
    <w:p w:rsidR="00820FCB" w:rsidRDefault="00820FCB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Бровченко Игорь Евгеньевич -</w:t>
      </w:r>
      <w:r w:rsidRPr="00820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комиссии; </w:t>
      </w:r>
    </w:p>
    <w:p w:rsidR="000D1B40" w:rsidRPr="000D1B40" w:rsidRDefault="00820FCB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Терехов Василий Васильевич - заместитель председателя комиссии.</w:t>
      </w:r>
    </w:p>
    <w:p w:rsidR="00423C25" w:rsidRPr="00820FCB" w:rsidRDefault="00423C25" w:rsidP="00820FC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CB">
        <w:rPr>
          <w:rFonts w:ascii="Times New Roman" w:hAnsi="Times New Roman" w:cs="Times New Roman"/>
          <w:sz w:val="24"/>
          <w:szCs w:val="24"/>
        </w:rPr>
        <w:t>Настояще</w:t>
      </w:r>
      <w:r w:rsidR="0009249A" w:rsidRPr="00820FCB">
        <w:rPr>
          <w:rFonts w:ascii="Times New Roman" w:hAnsi="Times New Roman" w:cs="Times New Roman"/>
          <w:sz w:val="24"/>
          <w:szCs w:val="24"/>
        </w:rPr>
        <w:t>е решение вступает в</w:t>
      </w:r>
      <w:r w:rsidR="00B63996" w:rsidRPr="00820FCB">
        <w:rPr>
          <w:rFonts w:ascii="Times New Roman" w:hAnsi="Times New Roman" w:cs="Times New Roman"/>
          <w:sz w:val="24"/>
          <w:szCs w:val="24"/>
        </w:rPr>
        <w:t xml:space="preserve"> силу с момента </w:t>
      </w:r>
      <w:r w:rsidR="0009249A" w:rsidRPr="00820FCB">
        <w:rPr>
          <w:rFonts w:ascii="Times New Roman" w:hAnsi="Times New Roman" w:cs="Times New Roman"/>
          <w:sz w:val="24"/>
          <w:szCs w:val="24"/>
        </w:rPr>
        <w:t xml:space="preserve"> принятия</w:t>
      </w:r>
      <w:r w:rsidRPr="00820FCB">
        <w:rPr>
          <w:rFonts w:ascii="Times New Roman" w:hAnsi="Times New Roman" w:cs="Times New Roman"/>
          <w:sz w:val="24"/>
          <w:szCs w:val="24"/>
        </w:rPr>
        <w:t>.</w:t>
      </w:r>
    </w:p>
    <w:p w:rsidR="00820FCB" w:rsidRDefault="00820FCB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820FCB" w:rsidRPr="008568F1" w:rsidRDefault="00820FCB" w:rsidP="00856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FCB" w:rsidRPr="00820FCB" w:rsidRDefault="00820FCB" w:rsidP="00820FCB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B63996" w:rsidRDefault="00B63996" w:rsidP="00B63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района </w:t>
      </w:r>
    </w:p>
    <w:p w:rsidR="00EF547B" w:rsidRDefault="00B63996" w:rsidP="00B63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820F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Л.В.</w:t>
      </w:r>
      <w:r w:rsidR="008568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20FCB">
        <w:rPr>
          <w:rFonts w:ascii="Times New Roman" w:hAnsi="Times New Roman" w:cs="Times New Roman"/>
          <w:sz w:val="24"/>
          <w:szCs w:val="24"/>
        </w:rPr>
        <w:t xml:space="preserve">Гончарова                          </w:t>
      </w:r>
    </w:p>
    <w:sectPr w:rsidR="00EF547B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DBC"/>
    <w:multiLevelType w:val="multilevel"/>
    <w:tmpl w:val="75A606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9249A"/>
    <w:rsid w:val="000A539F"/>
    <w:rsid w:val="000D1B40"/>
    <w:rsid w:val="001661B0"/>
    <w:rsid w:val="001A6F52"/>
    <w:rsid w:val="001D19C6"/>
    <w:rsid w:val="00354B17"/>
    <w:rsid w:val="00423C25"/>
    <w:rsid w:val="00481073"/>
    <w:rsid w:val="00550DBB"/>
    <w:rsid w:val="00562C05"/>
    <w:rsid w:val="005A76B4"/>
    <w:rsid w:val="00610815"/>
    <w:rsid w:val="00612F06"/>
    <w:rsid w:val="00622F5D"/>
    <w:rsid w:val="006759EF"/>
    <w:rsid w:val="00694AFA"/>
    <w:rsid w:val="006B25C8"/>
    <w:rsid w:val="007467EC"/>
    <w:rsid w:val="00760871"/>
    <w:rsid w:val="00766BF3"/>
    <w:rsid w:val="007E4EE2"/>
    <w:rsid w:val="00811C17"/>
    <w:rsid w:val="00820FCB"/>
    <w:rsid w:val="008568F1"/>
    <w:rsid w:val="00901CC8"/>
    <w:rsid w:val="00922036"/>
    <w:rsid w:val="0096069E"/>
    <w:rsid w:val="009E77A2"/>
    <w:rsid w:val="00A3519D"/>
    <w:rsid w:val="00B63996"/>
    <w:rsid w:val="00C25429"/>
    <w:rsid w:val="00C439A8"/>
    <w:rsid w:val="00C91256"/>
    <w:rsid w:val="00CC29CD"/>
    <w:rsid w:val="00CD150E"/>
    <w:rsid w:val="00CD399F"/>
    <w:rsid w:val="00CD7DDE"/>
    <w:rsid w:val="00CE649B"/>
    <w:rsid w:val="00D07E60"/>
    <w:rsid w:val="00DB7F38"/>
    <w:rsid w:val="00DC5E58"/>
    <w:rsid w:val="00DE244E"/>
    <w:rsid w:val="00E0237F"/>
    <w:rsid w:val="00E1562D"/>
    <w:rsid w:val="00E21BA3"/>
    <w:rsid w:val="00EF547B"/>
    <w:rsid w:val="00F15886"/>
    <w:rsid w:val="00F6628A"/>
    <w:rsid w:val="00F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931D-BDAB-4A77-ADEB-41AA3789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57</cp:revision>
  <cp:lastPrinted>2015-10-14T06:53:00Z</cp:lastPrinted>
  <dcterms:created xsi:type="dcterms:W3CDTF">2012-12-10T12:40:00Z</dcterms:created>
  <dcterms:modified xsi:type="dcterms:W3CDTF">2015-10-14T13:07:00Z</dcterms:modified>
</cp:coreProperties>
</file>