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0B5" w:rsidRPr="00AC6F90" w:rsidRDefault="00027BDC" w:rsidP="004E60B5">
      <w:pPr>
        <w:rPr>
          <w:b/>
        </w:rPr>
      </w:pPr>
      <w:r>
        <w:t xml:space="preserve">      </w:t>
      </w:r>
      <w:r w:rsidR="004353B1">
        <w:t xml:space="preserve">                  </w:t>
      </w:r>
      <w:r>
        <w:t xml:space="preserve">     </w:t>
      </w:r>
    </w:p>
    <w:p w:rsidR="004E60B5" w:rsidRDefault="004E60B5" w:rsidP="004E60B5">
      <w:pPr>
        <w:jc w:val="center"/>
      </w:pPr>
      <w:r>
        <w:rPr>
          <w:noProof/>
        </w:rPr>
        <w:drawing>
          <wp:inline distT="0" distB="0" distL="0" distR="0">
            <wp:extent cx="63817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0B5" w:rsidRDefault="004E60B5" w:rsidP="004E60B5">
      <w:pPr>
        <w:pStyle w:val="2"/>
        <w:spacing w:line="360" w:lineRule="auto"/>
        <w:rPr>
          <w:b w:val="0"/>
          <w:bCs w:val="0"/>
          <w:smallCaps/>
          <w:spacing w:val="34"/>
        </w:rPr>
      </w:pPr>
      <w:r>
        <w:rPr>
          <w:smallCaps/>
          <w:spacing w:val="34"/>
        </w:rPr>
        <w:t>Калужская область</w:t>
      </w:r>
    </w:p>
    <w:p w:rsidR="004E60B5" w:rsidRDefault="004E60B5" w:rsidP="004E60B5">
      <w:pPr>
        <w:spacing w:line="360" w:lineRule="auto"/>
        <w:jc w:val="center"/>
        <w:rPr>
          <w:b/>
          <w:bCs/>
          <w:caps/>
          <w:spacing w:val="20"/>
          <w:sz w:val="32"/>
          <w:szCs w:val="32"/>
        </w:rPr>
      </w:pPr>
      <w:r>
        <w:rPr>
          <w:b/>
          <w:bCs/>
          <w:caps/>
          <w:spacing w:val="20"/>
          <w:sz w:val="32"/>
          <w:szCs w:val="32"/>
        </w:rPr>
        <w:t>ГОРОДСКАЯ ДУМА</w:t>
      </w:r>
    </w:p>
    <w:p w:rsidR="004E60B5" w:rsidRDefault="004E60B5" w:rsidP="004E60B5">
      <w:pPr>
        <w:spacing w:line="360" w:lineRule="auto"/>
        <w:jc w:val="center"/>
        <w:rPr>
          <w:b/>
          <w:bCs/>
          <w:caps/>
          <w:spacing w:val="20"/>
          <w:sz w:val="32"/>
          <w:szCs w:val="32"/>
        </w:rPr>
      </w:pPr>
      <w:r>
        <w:rPr>
          <w:b/>
          <w:bCs/>
          <w:caps/>
          <w:spacing w:val="20"/>
          <w:sz w:val="32"/>
          <w:szCs w:val="32"/>
        </w:rPr>
        <w:t>городского поселения «Город ЛЮдиново»</w:t>
      </w:r>
    </w:p>
    <w:p w:rsidR="004E60B5" w:rsidRDefault="004E60B5" w:rsidP="004E60B5">
      <w:pPr>
        <w:jc w:val="center"/>
        <w:rPr>
          <w:b/>
          <w:bCs/>
          <w:caps/>
        </w:rPr>
      </w:pPr>
    </w:p>
    <w:p w:rsidR="004E60B5" w:rsidRDefault="004E60B5" w:rsidP="004E60B5">
      <w:pPr>
        <w:pStyle w:val="1"/>
        <w:rPr>
          <w:spacing w:val="40"/>
          <w:sz w:val="44"/>
          <w:szCs w:val="44"/>
        </w:rPr>
      </w:pPr>
      <w:r>
        <w:rPr>
          <w:spacing w:val="40"/>
          <w:sz w:val="44"/>
          <w:szCs w:val="44"/>
        </w:rPr>
        <w:t>рЕШЕНИЕ</w:t>
      </w:r>
    </w:p>
    <w:p w:rsidR="005B4E8E" w:rsidRPr="00653B07" w:rsidRDefault="005B4E8E" w:rsidP="004E60B5">
      <w:pPr>
        <w:spacing w:line="360" w:lineRule="auto"/>
        <w:rPr>
          <w:b/>
          <w:bCs/>
          <w:caps/>
          <w:sz w:val="20"/>
          <w:szCs w:val="20"/>
        </w:rPr>
      </w:pPr>
    </w:p>
    <w:p w:rsidR="000811E6" w:rsidRDefault="000811E6" w:rsidP="005B4E8E">
      <w:pPr>
        <w:jc w:val="center"/>
        <w:rPr>
          <w:b/>
          <w:bCs/>
          <w:caps/>
        </w:rPr>
      </w:pPr>
    </w:p>
    <w:p w:rsidR="000811E6" w:rsidRDefault="006B56FD" w:rsidP="005B4E8E">
      <w:pPr>
        <w:jc w:val="center"/>
        <w:rPr>
          <w:b/>
          <w:bCs/>
          <w:caps/>
        </w:rPr>
      </w:pPr>
      <w:r>
        <w:rPr>
          <w:b/>
          <w:bCs/>
          <w:caps/>
        </w:rPr>
        <w:t>17.08.</w:t>
      </w:r>
      <w:r w:rsidR="007758E6">
        <w:rPr>
          <w:b/>
          <w:bCs/>
          <w:caps/>
        </w:rPr>
        <w:t xml:space="preserve"> 20</w:t>
      </w:r>
      <w:r>
        <w:rPr>
          <w:b/>
          <w:bCs/>
          <w:caps/>
        </w:rPr>
        <w:t>17</w:t>
      </w:r>
      <w:r w:rsidR="007758E6">
        <w:rPr>
          <w:b/>
          <w:bCs/>
          <w:caps/>
        </w:rPr>
        <w:t xml:space="preserve">    </w:t>
      </w:r>
      <w:r w:rsidR="005B4E8E">
        <w:rPr>
          <w:b/>
          <w:bCs/>
          <w:caps/>
        </w:rPr>
        <w:tab/>
        <w:t xml:space="preserve">   </w:t>
      </w:r>
      <w:r w:rsidR="005B4E8E">
        <w:rPr>
          <w:b/>
          <w:bCs/>
          <w:caps/>
        </w:rPr>
        <w:tab/>
      </w:r>
      <w:r w:rsidR="00146ECD">
        <w:rPr>
          <w:b/>
          <w:bCs/>
          <w:caps/>
        </w:rPr>
        <w:t xml:space="preserve">     </w:t>
      </w:r>
      <w:r w:rsidR="00640EA8">
        <w:rPr>
          <w:b/>
          <w:bCs/>
          <w:caps/>
        </w:rPr>
        <w:t xml:space="preserve">                                     </w:t>
      </w:r>
      <w:r w:rsidR="00146ECD">
        <w:rPr>
          <w:b/>
          <w:bCs/>
          <w:caps/>
        </w:rPr>
        <w:t xml:space="preserve">   </w:t>
      </w:r>
      <w:r w:rsidR="000811E6">
        <w:rPr>
          <w:b/>
          <w:bCs/>
          <w:caps/>
        </w:rPr>
        <w:t xml:space="preserve">                          </w:t>
      </w:r>
      <w:r w:rsidR="005B4E8E">
        <w:rPr>
          <w:b/>
          <w:bCs/>
          <w:caps/>
        </w:rPr>
        <w:t xml:space="preserve">№ </w:t>
      </w:r>
      <w:r>
        <w:rPr>
          <w:b/>
          <w:bCs/>
          <w:caps/>
        </w:rPr>
        <w:t>44-</w:t>
      </w:r>
      <w:r>
        <w:rPr>
          <w:b/>
        </w:rPr>
        <w:t>р</w:t>
      </w:r>
    </w:p>
    <w:p w:rsidR="000A1641" w:rsidRDefault="000A1641" w:rsidP="005B142B">
      <w:pPr>
        <w:suppressAutoHyphens/>
        <w:rPr>
          <w:b/>
        </w:rPr>
        <w:sectPr w:rsidR="000A1641" w:rsidSect="00653B07">
          <w:pgSz w:w="11906" w:h="16838"/>
          <w:pgMar w:top="719" w:right="850" w:bottom="540" w:left="1080" w:header="708" w:footer="708" w:gutter="0"/>
          <w:cols w:space="708"/>
          <w:docGrid w:linePitch="360"/>
        </w:sectPr>
      </w:pPr>
    </w:p>
    <w:p w:rsidR="000A1641" w:rsidRDefault="000A1641" w:rsidP="005B142B">
      <w:pPr>
        <w:rPr>
          <w:b/>
        </w:rPr>
        <w:sectPr w:rsidR="000A1641" w:rsidSect="005B142B">
          <w:type w:val="continuous"/>
          <w:pgSz w:w="11906" w:h="16838"/>
          <w:pgMar w:top="719" w:right="850" w:bottom="540" w:left="1080" w:header="708" w:footer="708" w:gutter="0"/>
          <w:cols w:num="2" w:space="56"/>
          <w:docGrid w:linePitch="360"/>
        </w:sectPr>
      </w:pPr>
    </w:p>
    <w:p w:rsidR="000A1641" w:rsidRDefault="000A1641" w:rsidP="005B142B">
      <w:pPr>
        <w:rPr>
          <w:b/>
        </w:rPr>
      </w:pPr>
    </w:p>
    <w:p w:rsidR="005B142B" w:rsidRDefault="005B142B" w:rsidP="005B142B">
      <w:pPr>
        <w:suppressAutoHyphens/>
        <w:jc w:val="center"/>
        <w:rPr>
          <w:b/>
        </w:rPr>
      </w:pPr>
      <w:r w:rsidRPr="00E91DDC">
        <w:rPr>
          <w:b/>
        </w:rPr>
        <w:t xml:space="preserve">Об утверждении </w:t>
      </w:r>
      <w:r>
        <w:rPr>
          <w:b/>
        </w:rPr>
        <w:t>П</w:t>
      </w:r>
      <w:r w:rsidRPr="00E91DDC">
        <w:rPr>
          <w:b/>
        </w:rPr>
        <w:t xml:space="preserve">оложения о </w:t>
      </w:r>
      <w:r>
        <w:rPr>
          <w:b/>
        </w:rPr>
        <w:t>согласовании архитектурно-градостроительного облика объекта на территории городского поселения «Город Людиново»</w:t>
      </w:r>
    </w:p>
    <w:p w:rsidR="005B142B" w:rsidRDefault="005B142B" w:rsidP="005B4E8E">
      <w:pPr>
        <w:jc w:val="center"/>
        <w:rPr>
          <w:b/>
        </w:rPr>
      </w:pPr>
    </w:p>
    <w:p w:rsidR="008550DD" w:rsidRDefault="008550DD" w:rsidP="00E91DDC">
      <w:pPr>
        <w:ind w:firstLine="851"/>
        <w:jc w:val="both"/>
      </w:pPr>
      <w:r w:rsidRPr="009558AA">
        <w:t xml:space="preserve">В соответствии с </w:t>
      </w:r>
      <w:r>
        <w:t>Градостроительным кодексом Российской Федерации</w:t>
      </w:r>
      <w:r w:rsidRPr="009558AA">
        <w:t>,</w:t>
      </w:r>
      <w:r>
        <w:t xml:space="preserve"> </w:t>
      </w:r>
      <w:r>
        <w:rPr>
          <w:rStyle w:val="fontstyle01"/>
        </w:rPr>
        <w:t>постановлением Правительства РФ от 30.04.2014 № 403 «Об исчерпывающем перечне процедур в сфере жилищного строительства»</w:t>
      </w:r>
      <w:r w:rsidR="00E91DDC" w:rsidRPr="004C6BAF">
        <w:t xml:space="preserve"> </w:t>
      </w:r>
      <w:r w:rsidR="004E60B5" w:rsidRPr="00A7247B">
        <w:t>Городская Ду</w:t>
      </w:r>
      <w:r w:rsidR="004E60B5">
        <w:t xml:space="preserve">ма городского поселения «Город </w:t>
      </w:r>
      <w:r w:rsidR="004E60B5" w:rsidRPr="00A7247B">
        <w:t>Людиново»</w:t>
      </w:r>
      <w:r>
        <w:t xml:space="preserve"> </w:t>
      </w:r>
      <w:r w:rsidRPr="00E91DDC">
        <w:t xml:space="preserve"> </w:t>
      </w:r>
    </w:p>
    <w:p w:rsidR="00E91DDC" w:rsidRPr="00E91DDC" w:rsidRDefault="00E91DDC" w:rsidP="00E91DDC">
      <w:pPr>
        <w:ind w:firstLine="851"/>
        <w:jc w:val="both"/>
      </w:pPr>
      <w:r w:rsidRPr="00E91DDC">
        <w:t>РЕШИЛ</w:t>
      </w:r>
      <w:r w:rsidR="004E60B5">
        <w:t>А</w:t>
      </w:r>
      <w:r w:rsidRPr="00E91DDC">
        <w:t>:</w:t>
      </w:r>
    </w:p>
    <w:p w:rsidR="00E91DDC" w:rsidRPr="00E91DDC" w:rsidRDefault="00E91DDC" w:rsidP="00E91DDC">
      <w:pPr>
        <w:ind w:firstLine="851"/>
        <w:jc w:val="both"/>
      </w:pPr>
      <w:r w:rsidRPr="00E91DDC">
        <w:t xml:space="preserve">1. Утвердить Положение о </w:t>
      </w:r>
      <w:r w:rsidR="008550DD">
        <w:t>согласовании архитектурно-градостроительного облика объекта на территории городского поселения «Город Людиново»</w:t>
      </w:r>
      <w:r w:rsidRPr="00E91DDC">
        <w:t xml:space="preserve"> (прилагается).</w:t>
      </w:r>
    </w:p>
    <w:p w:rsidR="00E91DDC" w:rsidRDefault="00E91DDC" w:rsidP="00E91DDC">
      <w:pPr>
        <w:ind w:firstLine="851"/>
        <w:jc w:val="both"/>
      </w:pPr>
      <w:r>
        <w:t>2. Опубликовать настоящее решение и</w:t>
      </w:r>
      <w:r w:rsidR="008550DD">
        <w:t xml:space="preserve"> Положение</w:t>
      </w:r>
      <w:r>
        <w:t xml:space="preserve"> </w:t>
      </w:r>
      <w:r w:rsidR="008550DD" w:rsidRPr="00E91DDC">
        <w:t xml:space="preserve">о </w:t>
      </w:r>
      <w:r w:rsidR="008550DD">
        <w:t>согласовании архитектурно-градостроительного облика объекта на территории городского поселения «Город Людиново»</w:t>
      </w:r>
      <w:r w:rsidR="008550DD" w:rsidRPr="00E91DDC">
        <w:t xml:space="preserve"> </w:t>
      </w:r>
      <w:r>
        <w:t xml:space="preserve"> в порядке, установленном для официального опубликования муниципальных правовых актов, и разместить на официальном сайте администрации муниципального района «Город Людиново и Людиновский район» в сети «Интернет»</w:t>
      </w:r>
      <w:r w:rsidR="008550DD">
        <w:t xml:space="preserve"> в разделе «Градостроительство»</w:t>
      </w:r>
      <w:r>
        <w:t xml:space="preserve"> (</w:t>
      </w:r>
      <w:r w:rsidRPr="00E83529">
        <w:rPr>
          <w:u w:val="single"/>
          <w:lang w:val="en-US"/>
        </w:rPr>
        <w:t>http</w:t>
      </w:r>
      <w:r w:rsidRPr="00E83529">
        <w:rPr>
          <w:u w:val="single"/>
        </w:rPr>
        <w:t>.//адмлюдиново.рф/</w:t>
      </w:r>
      <w:r>
        <w:t>).</w:t>
      </w:r>
    </w:p>
    <w:p w:rsidR="004E60B5" w:rsidRPr="00C80EAB" w:rsidRDefault="004E60B5" w:rsidP="004E60B5">
      <w:pPr>
        <w:ind w:firstLine="851"/>
        <w:jc w:val="both"/>
      </w:pPr>
      <w:r>
        <w:t>3</w:t>
      </w:r>
      <w:r w:rsidRPr="00C80EAB">
        <w:t xml:space="preserve">. Контроль за исполнением настоящего </w:t>
      </w:r>
      <w:r>
        <w:t>р</w:t>
      </w:r>
      <w:r w:rsidRPr="00C80EAB">
        <w:t xml:space="preserve">ешения возложить на председателя </w:t>
      </w:r>
      <w:r>
        <w:t>комитета по местному самоуправлению и законности</w:t>
      </w:r>
      <w:r w:rsidRPr="00C80EAB">
        <w:t xml:space="preserve"> </w:t>
      </w:r>
      <w:r>
        <w:t>И.Н. Синицына</w:t>
      </w:r>
      <w:r w:rsidRPr="00C80EAB">
        <w:t xml:space="preserve">.         </w:t>
      </w:r>
    </w:p>
    <w:p w:rsidR="00E91DDC" w:rsidRDefault="00E91DDC" w:rsidP="00E91DDC">
      <w:pPr>
        <w:pStyle w:val="dktexleft"/>
        <w:spacing w:before="0" w:beforeAutospacing="0" w:after="0" w:afterAutospacing="0"/>
        <w:ind w:firstLine="851"/>
        <w:jc w:val="both"/>
      </w:pPr>
      <w:r>
        <w:t xml:space="preserve">4. Настоящее решение вступает в силу с момента официального опубликования. </w:t>
      </w:r>
    </w:p>
    <w:p w:rsidR="005B4E8E" w:rsidRDefault="005B4E8E" w:rsidP="00E91DDC">
      <w:pPr>
        <w:ind w:firstLine="851"/>
        <w:jc w:val="both"/>
      </w:pPr>
    </w:p>
    <w:p w:rsidR="005A6B22" w:rsidRPr="00653B07" w:rsidRDefault="005A6B22" w:rsidP="005B4E8E">
      <w:pPr>
        <w:jc w:val="both"/>
      </w:pPr>
    </w:p>
    <w:p w:rsidR="00677EE3" w:rsidRPr="008550DD" w:rsidRDefault="005B4E8E" w:rsidP="00E91DDC">
      <w:pPr>
        <w:ind w:right="-656"/>
        <w:jc w:val="both"/>
        <w:rPr>
          <w:b/>
        </w:rPr>
      </w:pPr>
      <w:r w:rsidRPr="008550DD">
        <w:rPr>
          <w:b/>
        </w:rPr>
        <w:t xml:space="preserve">Глава </w:t>
      </w:r>
      <w:r w:rsidR="004E60B5" w:rsidRPr="008550DD">
        <w:rPr>
          <w:b/>
        </w:rPr>
        <w:t>городского поселения</w:t>
      </w:r>
      <w:r w:rsidRPr="008550DD">
        <w:rPr>
          <w:b/>
        </w:rPr>
        <w:t xml:space="preserve"> </w:t>
      </w:r>
    </w:p>
    <w:p w:rsidR="00E91DDC" w:rsidRPr="008550DD" w:rsidRDefault="005B4E8E" w:rsidP="008550DD">
      <w:pPr>
        <w:ind w:right="-89"/>
        <w:jc w:val="both"/>
        <w:rPr>
          <w:b/>
        </w:rPr>
      </w:pPr>
      <w:r w:rsidRPr="008550DD">
        <w:rPr>
          <w:b/>
        </w:rPr>
        <w:t>«Город Людиново</w:t>
      </w:r>
      <w:r w:rsidR="00677EE3" w:rsidRPr="008550DD">
        <w:rPr>
          <w:b/>
        </w:rPr>
        <w:t>»</w:t>
      </w:r>
      <w:r w:rsidRPr="008550DD">
        <w:rPr>
          <w:b/>
        </w:rPr>
        <w:tab/>
      </w:r>
      <w:r w:rsidRPr="008550DD">
        <w:rPr>
          <w:b/>
        </w:rPr>
        <w:tab/>
      </w:r>
      <w:r w:rsidR="00E91DDC" w:rsidRPr="008550DD">
        <w:rPr>
          <w:b/>
        </w:rPr>
        <w:t xml:space="preserve">     </w:t>
      </w:r>
      <w:r w:rsidR="00122A8A" w:rsidRPr="008550DD">
        <w:rPr>
          <w:b/>
        </w:rPr>
        <w:t xml:space="preserve">  </w:t>
      </w:r>
      <w:r w:rsidR="00D627CB" w:rsidRPr="008550DD">
        <w:rPr>
          <w:b/>
        </w:rPr>
        <w:t xml:space="preserve">       </w:t>
      </w:r>
      <w:r w:rsidR="00E91DDC" w:rsidRPr="008550DD">
        <w:rPr>
          <w:b/>
        </w:rPr>
        <w:t xml:space="preserve">  </w:t>
      </w:r>
      <w:r w:rsidR="00D627CB" w:rsidRPr="008550DD">
        <w:rPr>
          <w:b/>
        </w:rPr>
        <w:t xml:space="preserve">  </w:t>
      </w:r>
      <w:r w:rsidR="00986108" w:rsidRPr="008550DD">
        <w:rPr>
          <w:b/>
        </w:rPr>
        <w:t xml:space="preserve">  </w:t>
      </w:r>
      <w:r w:rsidR="00D627CB" w:rsidRPr="008550DD">
        <w:rPr>
          <w:b/>
        </w:rPr>
        <w:t xml:space="preserve">    </w:t>
      </w:r>
      <w:r w:rsidR="00E91DDC" w:rsidRPr="008550DD">
        <w:rPr>
          <w:b/>
        </w:rPr>
        <w:t xml:space="preserve">       </w:t>
      </w:r>
      <w:r w:rsidR="00677EE3" w:rsidRPr="008550DD">
        <w:rPr>
          <w:b/>
        </w:rPr>
        <w:t xml:space="preserve">           </w:t>
      </w:r>
      <w:r w:rsidR="00E91DDC" w:rsidRPr="008550DD">
        <w:rPr>
          <w:b/>
        </w:rPr>
        <w:t xml:space="preserve">   </w:t>
      </w:r>
      <w:r w:rsidR="004E60B5" w:rsidRPr="008550DD">
        <w:rPr>
          <w:b/>
        </w:rPr>
        <w:t xml:space="preserve">                </w:t>
      </w:r>
      <w:r w:rsidR="008550DD">
        <w:rPr>
          <w:b/>
        </w:rPr>
        <w:t xml:space="preserve">                               </w:t>
      </w:r>
      <w:r w:rsidR="004E60B5" w:rsidRPr="008550DD">
        <w:rPr>
          <w:b/>
        </w:rPr>
        <w:t>Т.А. Прохорова</w:t>
      </w:r>
      <w:r w:rsidR="00E91DDC" w:rsidRPr="008550DD">
        <w:rPr>
          <w:b/>
        </w:rPr>
        <w:t xml:space="preserve"> </w:t>
      </w:r>
    </w:p>
    <w:p w:rsidR="00E91DDC" w:rsidRDefault="00E91DDC">
      <w:r>
        <w:br w:type="page"/>
      </w:r>
    </w:p>
    <w:p w:rsidR="009033D4" w:rsidRDefault="00E91DDC" w:rsidP="009033D4">
      <w:pPr>
        <w:jc w:val="right"/>
        <w:rPr>
          <w:sz w:val="20"/>
          <w:szCs w:val="20"/>
        </w:rPr>
      </w:pPr>
      <w:r w:rsidRPr="004C6BAF">
        <w:rPr>
          <w:sz w:val="20"/>
          <w:szCs w:val="20"/>
        </w:rPr>
        <w:lastRenderedPageBreak/>
        <w:t xml:space="preserve">Приложение к решению </w:t>
      </w:r>
    </w:p>
    <w:p w:rsidR="004E60B5" w:rsidRPr="00E91DDC" w:rsidRDefault="009033D4" w:rsidP="009033D4">
      <w:pPr>
        <w:jc w:val="right"/>
        <w:rPr>
          <w:sz w:val="20"/>
          <w:szCs w:val="20"/>
        </w:rPr>
      </w:pPr>
      <w:r>
        <w:rPr>
          <w:sz w:val="20"/>
          <w:szCs w:val="20"/>
        </w:rPr>
        <w:t>Людиновской Городской Думы</w:t>
      </w:r>
    </w:p>
    <w:p w:rsidR="00E91DDC" w:rsidRPr="004C6BAF" w:rsidRDefault="00E91DDC" w:rsidP="00E91DDC">
      <w:pPr>
        <w:jc w:val="center"/>
        <w:rPr>
          <w:sz w:val="20"/>
          <w:szCs w:val="20"/>
        </w:rPr>
      </w:pPr>
      <w:r w:rsidRPr="00E91DDC">
        <w:rPr>
          <w:sz w:val="20"/>
          <w:szCs w:val="20"/>
        </w:rPr>
        <w:t xml:space="preserve">                                                                                                          </w:t>
      </w:r>
      <w:r w:rsidR="009033D4">
        <w:rPr>
          <w:sz w:val="20"/>
          <w:szCs w:val="20"/>
        </w:rPr>
        <w:t xml:space="preserve">                      </w:t>
      </w:r>
      <w:r w:rsidRPr="004C6BAF">
        <w:rPr>
          <w:sz w:val="20"/>
          <w:szCs w:val="20"/>
        </w:rPr>
        <w:t xml:space="preserve">от </w:t>
      </w:r>
      <w:r w:rsidRPr="00E91DDC">
        <w:rPr>
          <w:sz w:val="20"/>
          <w:szCs w:val="20"/>
        </w:rPr>
        <w:t xml:space="preserve"> </w:t>
      </w:r>
      <w:r w:rsidR="006B56FD">
        <w:rPr>
          <w:sz w:val="20"/>
          <w:szCs w:val="20"/>
        </w:rPr>
        <w:t xml:space="preserve">17.08.2017              </w:t>
      </w:r>
      <w:r w:rsidRPr="00E91DDC">
        <w:rPr>
          <w:sz w:val="20"/>
          <w:szCs w:val="20"/>
        </w:rPr>
        <w:t xml:space="preserve">    </w:t>
      </w:r>
      <w:r w:rsidRPr="004C6BAF">
        <w:rPr>
          <w:sz w:val="20"/>
          <w:szCs w:val="20"/>
        </w:rPr>
        <w:t xml:space="preserve"> N </w:t>
      </w:r>
      <w:r w:rsidR="006B56FD">
        <w:rPr>
          <w:sz w:val="20"/>
          <w:szCs w:val="20"/>
        </w:rPr>
        <w:t>44-р</w:t>
      </w:r>
      <w:r w:rsidRPr="00E91DDC">
        <w:rPr>
          <w:sz w:val="20"/>
          <w:szCs w:val="20"/>
        </w:rPr>
        <w:t xml:space="preserve">   </w:t>
      </w:r>
      <w:r w:rsidRPr="004C6BAF">
        <w:rPr>
          <w:sz w:val="20"/>
          <w:szCs w:val="20"/>
        </w:rPr>
        <w:t xml:space="preserve"> </w:t>
      </w:r>
    </w:p>
    <w:p w:rsidR="00E91DDC" w:rsidRDefault="00E91DDC" w:rsidP="00E91DDC">
      <w:pPr>
        <w:suppressAutoHyphens/>
        <w:jc w:val="center"/>
        <w:outlineLvl w:val="2"/>
        <w:rPr>
          <w:b/>
          <w:bCs/>
        </w:rPr>
      </w:pPr>
    </w:p>
    <w:p w:rsidR="00E91DDC" w:rsidRPr="00E91DDC" w:rsidRDefault="00E91DDC" w:rsidP="00E91DDC">
      <w:pPr>
        <w:suppressAutoHyphens/>
        <w:jc w:val="center"/>
        <w:outlineLvl w:val="2"/>
        <w:rPr>
          <w:b/>
          <w:bCs/>
        </w:rPr>
      </w:pPr>
      <w:r w:rsidRPr="00E91DDC">
        <w:rPr>
          <w:b/>
          <w:bCs/>
        </w:rPr>
        <w:t>Положение</w:t>
      </w:r>
    </w:p>
    <w:p w:rsidR="00E91DDC" w:rsidRPr="008550DD" w:rsidRDefault="008550DD" w:rsidP="008550DD">
      <w:pPr>
        <w:suppressAutoHyphens/>
        <w:jc w:val="center"/>
        <w:outlineLvl w:val="2"/>
        <w:rPr>
          <w:b/>
        </w:rPr>
      </w:pPr>
      <w:r w:rsidRPr="008550DD">
        <w:rPr>
          <w:b/>
        </w:rPr>
        <w:t>о согласовании архитектурно-градостроительного облика объекта на территории городского поселения «Город Людиново»</w:t>
      </w:r>
    </w:p>
    <w:p w:rsidR="008550DD" w:rsidRPr="00E91DDC" w:rsidRDefault="008550DD" w:rsidP="008550DD">
      <w:pPr>
        <w:suppressAutoHyphens/>
        <w:jc w:val="center"/>
        <w:outlineLvl w:val="2"/>
        <w:rPr>
          <w:b/>
          <w:bCs/>
        </w:rPr>
      </w:pPr>
    </w:p>
    <w:p w:rsidR="008550DD" w:rsidRPr="008550DD" w:rsidRDefault="008550DD" w:rsidP="008550DD">
      <w:pPr>
        <w:suppressAutoHyphens/>
        <w:ind w:firstLine="851"/>
        <w:jc w:val="both"/>
      </w:pPr>
      <w:r w:rsidRPr="008550DD">
        <w:t xml:space="preserve">1. Настоящее Положение устанавливает порядок предоставления решения о согласовании архитектурно-градостроительного облика вновь строящегося или подлежащего реконструкции объекта капитального строительства, расположенного на территории </w:t>
      </w:r>
      <w:r>
        <w:t>городского поселения «Город Людиново»</w:t>
      </w:r>
      <w:r w:rsidRPr="008550DD">
        <w:t>, информация о котором содержится в эскизном проекте (далее – согласование эскизного проекта объекта капитального строительства), а также требования к содержанию эскизного проекта объекта капитального строительства.</w:t>
      </w:r>
    </w:p>
    <w:p w:rsidR="008550DD" w:rsidRPr="008550DD" w:rsidRDefault="008550DD" w:rsidP="008550DD">
      <w:pPr>
        <w:widowControl w:val="0"/>
        <w:suppressAutoHyphens/>
        <w:ind w:firstLine="851"/>
        <w:jc w:val="both"/>
      </w:pPr>
      <w:r w:rsidRPr="008550DD">
        <w:t xml:space="preserve">2. Согласование эскизного проекта объекта капитального строительства осуществляет </w:t>
      </w:r>
      <w:r>
        <w:t xml:space="preserve">администрация муниципального района «Город Людиново и Людиновский район» (далее – </w:t>
      </w:r>
      <w:r w:rsidRPr="008550DD">
        <w:t xml:space="preserve"> уполномоченный орган) на основании заявления физического или юридического лица, являющегося правообладателем земельного участка, расположенного на территории </w:t>
      </w:r>
      <w:r>
        <w:t>городского поселения «Город Людиново»</w:t>
      </w:r>
      <w:r w:rsidRPr="008550DD">
        <w:t>, планирующего осуществить на принадлежащем ему земельном участке новое строительство или реконструкцию объекта капитального строительства (далее – заявитель), либо его уполномоченного представителя.</w:t>
      </w:r>
    </w:p>
    <w:p w:rsidR="008550DD" w:rsidRPr="008550DD" w:rsidRDefault="008550DD" w:rsidP="008550DD">
      <w:pPr>
        <w:widowControl w:val="0"/>
        <w:suppressAutoHyphens/>
        <w:ind w:firstLine="851"/>
        <w:jc w:val="both"/>
      </w:pPr>
      <w:r w:rsidRPr="008550DD">
        <w:t>3. К заявлению о согласовании эскизного проекта объекта капитального строительства прилагаются следующие документы:</w:t>
      </w:r>
    </w:p>
    <w:p w:rsidR="008550DD" w:rsidRPr="008550DD" w:rsidRDefault="008550DD" w:rsidP="008550DD">
      <w:pPr>
        <w:suppressAutoHyphens/>
        <w:ind w:firstLine="851"/>
        <w:jc w:val="both"/>
      </w:pPr>
      <w:r>
        <w:t xml:space="preserve">- </w:t>
      </w:r>
      <w:r w:rsidRPr="008550DD">
        <w:t>документ, подтверждающий полномочия представителя заявителя (в случае подачи заявления представителем заявителя);</w:t>
      </w:r>
    </w:p>
    <w:p w:rsidR="008550DD" w:rsidRPr="008550DD" w:rsidRDefault="008550DD" w:rsidP="008550DD">
      <w:pPr>
        <w:suppressAutoHyphens/>
        <w:ind w:firstLine="851"/>
        <w:jc w:val="both"/>
      </w:pPr>
      <w:r>
        <w:t xml:space="preserve">- </w:t>
      </w:r>
      <w:r w:rsidRPr="008550DD">
        <w:t>эскизный проект</w:t>
      </w:r>
      <w:r w:rsidR="00597B4B">
        <w:t xml:space="preserve"> (на бумажном носителе - в двух экземплярах</w:t>
      </w:r>
      <w:r w:rsidR="00E87840">
        <w:t xml:space="preserve">, в электронном виде - </w:t>
      </w:r>
      <w:r w:rsidR="00E87840" w:rsidRPr="008550DD">
        <w:t xml:space="preserve">в виде файлов в форматах </w:t>
      </w:r>
      <w:r w:rsidR="00E87840" w:rsidRPr="008550DD">
        <w:rPr>
          <w:lang w:val="en-US"/>
        </w:rPr>
        <w:t>PDF</w:t>
      </w:r>
      <w:r w:rsidR="00E87840" w:rsidRPr="008550DD">
        <w:t xml:space="preserve"> и </w:t>
      </w:r>
      <w:r w:rsidR="00E87840" w:rsidRPr="008550DD">
        <w:rPr>
          <w:lang w:val="en-US"/>
        </w:rPr>
        <w:t>JPEG</w:t>
      </w:r>
      <w:r w:rsidR="00597B4B">
        <w:t>)</w:t>
      </w:r>
      <w:r w:rsidRPr="008550DD">
        <w:t>.</w:t>
      </w:r>
    </w:p>
    <w:p w:rsidR="008550DD" w:rsidRPr="008550DD" w:rsidRDefault="008550DD" w:rsidP="008550DD">
      <w:pPr>
        <w:suppressAutoHyphens/>
        <w:ind w:firstLine="851"/>
        <w:jc w:val="both"/>
      </w:pPr>
      <w:r w:rsidRPr="008550DD">
        <w:t>В случае если на земельном участке планируется строительство, реконструкция нескольких объектов капитального строительства, заявление и документы, указанные в настоящем пункте, представляются в отношении каждого объекта капитального строительства.</w:t>
      </w:r>
    </w:p>
    <w:p w:rsidR="008550DD" w:rsidRPr="008550DD" w:rsidRDefault="008550DD" w:rsidP="008550DD">
      <w:pPr>
        <w:widowControl w:val="0"/>
        <w:suppressAutoHyphens/>
        <w:ind w:firstLine="851"/>
        <w:jc w:val="both"/>
      </w:pPr>
      <w:r w:rsidRPr="008550DD">
        <w:t>4. Эскизный проект объекта капитального строительства выполняется в виде буклета (альбома), в котором содержатся следующие текстовые и графические материалы:</w:t>
      </w:r>
    </w:p>
    <w:p w:rsidR="008550DD" w:rsidRPr="008550DD" w:rsidRDefault="008550DD" w:rsidP="008550DD">
      <w:pPr>
        <w:widowControl w:val="0"/>
        <w:suppressAutoHyphens/>
        <w:ind w:firstLine="851"/>
        <w:jc w:val="both"/>
      </w:pPr>
      <w:r w:rsidRPr="008550DD">
        <w:t>1) пояснительная записка, включающая обоснование архитектурно-градостроительных, инженерно-технических, конструктивных, экономических, технологических и других проектных решений, а также основные эксплуатационные и объемно-планировочные показатели (вместимость, пропускная способность, мощность, строительный объем, расчетная и общая площадь, удельные показатели объема, площади</w:t>
      </w:r>
      <w:r w:rsidR="00E87840">
        <w:t>, количество этажей, показатели плотности застройки: коэффициент застройки и коэффициент плотности застройки</w:t>
      </w:r>
      <w:r w:rsidR="00470490">
        <w:t>,</w:t>
      </w:r>
      <w:r w:rsidR="002363A4">
        <w:t xml:space="preserve"> процент застройки,</w:t>
      </w:r>
      <w:r w:rsidR="00470490">
        <w:t xml:space="preserve"> расстояния от проектируемого объекта до границ смежных земельных участков, возможность подключения объекта к инженерным сетям, расчет количества машино-мест, обоснование наличия или отсутствия санитарно-защитной зоны от проектируемого объекта, мероприятия по доступу маломобильных групп населения в проектируемый объект</w:t>
      </w:r>
      <w:r w:rsidRPr="008550DD">
        <w:t>);</w:t>
      </w:r>
    </w:p>
    <w:p w:rsidR="008550DD" w:rsidRPr="008550DD" w:rsidRDefault="008550DD" w:rsidP="008550DD">
      <w:pPr>
        <w:widowControl w:val="0"/>
        <w:suppressAutoHyphens/>
        <w:ind w:firstLine="851"/>
        <w:jc w:val="both"/>
      </w:pPr>
      <w:r w:rsidRPr="008550DD">
        <w:t>2) ситуационный план, отображающий расположение объекта проектирования в системе города или района (М 1:2000 или М 1:5000)</w:t>
      </w:r>
      <w:r w:rsidR="00470490">
        <w:t>, выполненный на чертеже градостроительного плана земельного участка</w:t>
      </w:r>
      <w:r w:rsidRPr="008550DD">
        <w:t>;</w:t>
      </w:r>
    </w:p>
    <w:p w:rsidR="008550DD" w:rsidRPr="008550DD" w:rsidRDefault="008550DD" w:rsidP="008550DD">
      <w:pPr>
        <w:widowControl w:val="0"/>
        <w:suppressAutoHyphens/>
        <w:ind w:firstLine="851"/>
        <w:jc w:val="both"/>
      </w:pPr>
      <w:r w:rsidRPr="008550DD">
        <w:t xml:space="preserve">3) генеральный план – схема размещения объекта на земельном участке </w:t>
      </w:r>
      <w:r w:rsidRPr="008550DD">
        <w:br/>
        <w:t>(М 1:500);</w:t>
      </w:r>
    </w:p>
    <w:p w:rsidR="008550DD" w:rsidRPr="008550DD" w:rsidRDefault="008550DD" w:rsidP="008550DD">
      <w:pPr>
        <w:pStyle w:val="ae"/>
        <w:suppressAutoHyphens/>
        <w:ind w:left="0" w:firstLine="851"/>
        <w:jc w:val="both"/>
      </w:pPr>
      <w:r w:rsidRPr="008550DD">
        <w:t>4) перспективные изображения проектируемого объекта капитального строительства, встроенные в фотографию реального состояния окружающей застройки;</w:t>
      </w:r>
    </w:p>
    <w:p w:rsidR="008550DD" w:rsidRPr="008550DD" w:rsidRDefault="008550DD" w:rsidP="008550DD">
      <w:pPr>
        <w:pStyle w:val="ae"/>
        <w:suppressAutoHyphens/>
        <w:ind w:left="0" w:firstLine="851"/>
        <w:jc w:val="both"/>
      </w:pPr>
      <w:r w:rsidRPr="008550DD">
        <w:t>5) схема разверток фасадов, встроенных в фотографию реального состояния окружающей застройки;</w:t>
      </w:r>
    </w:p>
    <w:p w:rsidR="008550DD" w:rsidRPr="008550DD" w:rsidRDefault="008550DD" w:rsidP="008550DD">
      <w:pPr>
        <w:pStyle w:val="ae"/>
        <w:suppressAutoHyphens/>
        <w:ind w:left="0" w:firstLine="851"/>
        <w:jc w:val="both"/>
      </w:pPr>
      <w:r w:rsidRPr="008550DD">
        <w:t>6) схемы фасадов (М 1:200) и фрагментов фасадов (М 1:20) с обозначением фасадных конструкций и указанием отделочных материалов и цветов по колеровочной палитре (колористическое решение фасадов);</w:t>
      </w:r>
    </w:p>
    <w:p w:rsidR="008550DD" w:rsidRPr="008550DD" w:rsidRDefault="008550DD" w:rsidP="008550DD">
      <w:pPr>
        <w:pStyle w:val="ae"/>
        <w:suppressAutoHyphens/>
        <w:ind w:left="0" w:firstLine="851"/>
        <w:jc w:val="both"/>
      </w:pPr>
      <w:r w:rsidRPr="008550DD">
        <w:t xml:space="preserve">7) планы первого и неповторяющихся надземных этажей, а также подземных этажей </w:t>
      </w:r>
      <w:r w:rsidR="00597B4B">
        <w:t xml:space="preserve">           </w:t>
      </w:r>
      <w:r w:rsidRPr="008550DD">
        <w:t>(М 1:200);</w:t>
      </w:r>
    </w:p>
    <w:p w:rsidR="008550DD" w:rsidRPr="008550DD" w:rsidRDefault="008550DD" w:rsidP="008550DD">
      <w:pPr>
        <w:pStyle w:val="ae"/>
        <w:suppressAutoHyphens/>
        <w:ind w:left="0" w:firstLine="851"/>
        <w:jc w:val="both"/>
      </w:pPr>
      <w:r w:rsidRPr="008550DD">
        <w:lastRenderedPageBreak/>
        <w:t>8) схемы разрезов зданий с указанием высотных отметок (М 1:200).</w:t>
      </w:r>
    </w:p>
    <w:p w:rsidR="008550DD" w:rsidRPr="008550DD" w:rsidRDefault="008550DD" w:rsidP="008550DD">
      <w:pPr>
        <w:pStyle w:val="ae"/>
        <w:suppressAutoHyphens/>
        <w:ind w:left="0" w:firstLine="851"/>
        <w:jc w:val="both"/>
      </w:pPr>
      <w:r w:rsidRPr="008550DD">
        <w:t>Форма эскизного проекта объекта капитального строительства представлена в приложении к настоящему Положению.</w:t>
      </w:r>
    </w:p>
    <w:p w:rsidR="008550DD" w:rsidRPr="008550DD" w:rsidRDefault="008550DD" w:rsidP="008550DD">
      <w:pPr>
        <w:pStyle w:val="ae"/>
        <w:suppressAutoHyphens/>
        <w:ind w:left="0" w:firstLine="851"/>
        <w:jc w:val="both"/>
      </w:pPr>
      <w:r w:rsidRPr="008550DD">
        <w:t>5. К содержанию и оформлению эскизного проекта объекта капитального строительства предъявляются следующие требования:</w:t>
      </w:r>
    </w:p>
    <w:p w:rsidR="008550DD" w:rsidRPr="008550DD" w:rsidRDefault="008550DD" w:rsidP="008550DD">
      <w:pPr>
        <w:pStyle w:val="ae"/>
        <w:suppressAutoHyphens/>
        <w:ind w:left="0" w:firstLine="851"/>
        <w:jc w:val="both"/>
      </w:pPr>
      <w:r w:rsidRPr="008550DD">
        <w:t xml:space="preserve">1) параметры объекта капитального строительства в случаях, предусмотренных законодательством Российской Федерации и </w:t>
      </w:r>
      <w:r w:rsidR="00597B4B">
        <w:t>Калужской области</w:t>
      </w:r>
      <w:r w:rsidRPr="008550DD">
        <w:t>, муниципальными правовыми актами, должны соответствовать требованиям, содержащимся в документах территориального планирования, градостроительных регламентах, документации по планировке территории,</w:t>
      </w:r>
      <w:r w:rsidR="00470490">
        <w:t xml:space="preserve"> градостроительному плану земельного участка</w:t>
      </w:r>
      <w:r w:rsidRPr="008550DD">
        <w:t xml:space="preserve"> и нормативам градостроительного проектирования;</w:t>
      </w:r>
    </w:p>
    <w:p w:rsidR="008550DD" w:rsidRPr="008550DD" w:rsidRDefault="008550DD" w:rsidP="008550DD">
      <w:pPr>
        <w:pStyle w:val="ae"/>
        <w:widowControl w:val="0"/>
        <w:suppressAutoHyphens/>
        <w:ind w:left="0" w:firstLine="851"/>
        <w:jc w:val="both"/>
      </w:pPr>
      <w:r w:rsidRPr="008550DD">
        <w:t xml:space="preserve">2) архитектурно-градостроительный облик объекта капитального строительства должен быть сформирован с учетом внешнего архитектурного облика сложившейся застройки территории </w:t>
      </w:r>
      <w:r w:rsidR="00597B4B">
        <w:t>городского поселения «Город Людиново»</w:t>
      </w:r>
      <w:r w:rsidR="00470490">
        <w:t xml:space="preserve"> в увязке с существующей застройкой на смежных земельных участках</w:t>
      </w:r>
      <w:r w:rsidRPr="008550DD">
        <w:t>;</w:t>
      </w:r>
    </w:p>
    <w:p w:rsidR="008550DD" w:rsidRPr="008550DD" w:rsidRDefault="008550DD" w:rsidP="008550DD">
      <w:pPr>
        <w:pStyle w:val="ae"/>
        <w:widowControl w:val="0"/>
        <w:suppressAutoHyphens/>
        <w:ind w:left="0" w:firstLine="851"/>
        <w:jc w:val="both"/>
      </w:pPr>
      <w:r w:rsidRPr="008550DD">
        <w:t>3) внешний вид фасадов объекта капитального строительства либо их отдельных конструктивных элементов, устанавливаемое дополнительное оборудование, дополнительные элементы и устройства, предусмотренные эскизным проектом, должны соответствовать требованиям к содержанию отдельных конструктивных элементов фасадов, требованиям к дополнительному оборудованию, дополнительным элементам и устройствам, установленным муниципальными правовыми актами</w:t>
      </w:r>
      <w:r w:rsidR="00EB3A92">
        <w:t>, а также должны обеспечивать доступность для маломобильных групп населения</w:t>
      </w:r>
      <w:r w:rsidRPr="008550DD">
        <w:t>;</w:t>
      </w:r>
    </w:p>
    <w:p w:rsidR="008550DD" w:rsidRPr="008550DD" w:rsidRDefault="008550DD" w:rsidP="008550DD">
      <w:pPr>
        <w:pStyle w:val="ae"/>
        <w:widowControl w:val="0"/>
        <w:suppressAutoHyphens/>
        <w:ind w:left="0" w:firstLine="851"/>
        <w:jc w:val="both"/>
      </w:pPr>
      <w:r w:rsidRPr="008550DD">
        <w:t>4) графические материалы должны быть выполнены в полноцветном варианте;</w:t>
      </w:r>
    </w:p>
    <w:p w:rsidR="008550DD" w:rsidRPr="008550DD" w:rsidRDefault="008550DD" w:rsidP="008550DD">
      <w:pPr>
        <w:pStyle w:val="ae"/>
        <w:widowControl w:val="0"/>
        <w:suppressAutoHyphens/>
        <w:ind w:left="0" w:firstLine="851"/>
        <w:jc w:val="both"/>
      </w:pPr>
      <w:r w:rsidRPr="008550DD">
        <w:t>5) планы первого и неповторяющихся надземных этажей, а также подземных этажей должны быть выполнены с экспликацией помещений;</w:t>
      </w:r>
    </w:p>
    <w:p w:rsidR="008550DD" w:rsidRPr="008550DD" w:rsidRDefault="008550DD" w:rsidP="008550DD">
      <w:pPr>
        <w:pStyle w:val="ae"/>
        <w:widowControl w:val="0"/>
        <w:suppressAutoHyphens/>
        <w:ind w:left="0" w:firstLine="851"/>
        <w:jc w:val="both"/>
      </w:pPr>
      <w:r w:rsidRPr="008550DD">
        <w:t>6) текстовые и графические материалы должны быть сброшюрованы в последовательности, указанной в пункте 4 настоящего Положения;</w:t>
      </w:r>
    </w:p>
    <w:p w:rsidR="008550DD" w:rsidRPr="008550DD" w:rsidRDefault="008550DD" w:rsidP="008550DD">
      <w:pPr>
        <w:pStyle w:val="ae"/>
        <w:widowControl w:val="0"/>
        <w:suppressAutoHyphens/>
        <w:ind w:left="0" w:firstLine="851"/>
        <w:jc w:val="both"/>
      </w:pPr>
      <w:r w:rsidRPr="008550DD">
        <w:t>7) титульный лист эскизного проекта должен быть подписан заявителем и автором эскизного проекта;</w:t>
      </w:r>
    </w:p>
    <w:p w:rsidR="008550DD" w:rsidRPr="008550DD" w:rsidRDefault="008550DD" w:rsidP="008550DD">
      <w:pPr>
        <w:pStyle w:val="ae"/>
        <w:suppressAutoHyphens/>
        <w:ind w:left="0" w:firstLine="851"/>
        <w:jc w:val="both"/>
      </w:pPr>
      <w:r w:rsidRPr="008550DD">
        <w:t xml:space="preserve">8) эскизный проект должен быть выполнен на бумажном и электронном носителях. </w:t>
      </w:r>
    </w:p>
    <w:p w:rsidR="008550DD" w:rsidRPr="008550DD" w:rsidRDefault="008550DD" w:rsidP="008550DD">
      <w:pPr>
        <w:pStyle w:val="ae"/>
        <w:suppressAutoHyphens/>
        <w:ind w:left="0" w:firstLine="851"/>
        <w:jc w:val="both"/>
      </w:pPr>
      <w:r w:rsidRPr="008550DD">
        <w:t xml:space="preserve">Эскизный проект на бумажном носителе выполняется в формате А4 или А3. Эскизный проект на электронном носителе представляется в виде файлов в форматах </w:t>
      </w:r>
      <w:r w:rsidRPr="008550DD">
        <w:rPr>
          <w:lang w:val="en-US"/>
        </w:rPr>
        <w:t>PDF</w:t>
      </w:r>
      <w:r w:rsidRPr="008550DD">
        <w:t xml:space="preserve"> и </w:t>
      </w:r>
      <w:r w:rsidRPr="008550DD">
        <w:rPr>
          <w:lang w:val="en-US"/>
        </w:rPr>
        <w:t>JPEG</w:t>
      </w:r>
      <w:r w:rsidRPr="008550DD">
        <w:t>. Состав и содержание эскизного проекта на электронном носителе должны полностью соответствовать составу и содержанию эскизного проекта на бумажном носителе.</w:t>
      </w:r>
    </w:p>
    <w:p w:rsidR="008550DD" w:rsidRPr="008550DD" w:rsidRDefault="008550DD" w:rsidP="008550DD">
      <w:pPr>
        <w:pStyle w:val="ae"/>
        <w:widowControl w:val="0"/>
        <w:suppressAutoHyphens/>
        <w:ind w:left="0" w:firstLine="851"/>
        <w:jc w:val="both"/>
      </w:pPr>
      <w:r w:rsidRPr="008550DD">
        <w:t>6. Уполномоченный орган может отказать в приеме заявления о согласовании эскизного проекта объекта капитального строительства в следующих случаях:</w:t>
      </w:r>
    </w:p>
    <w:p w:rsidR="008550DD" w:rsidRPr="008550DD" w:rsidRDefault="008550DD" w:rsidP="008550DD">
      <w:pPr>
        <w:pStyle w:val="ae"/>
        <w:widowControl w:val="0"/>
        <w:suppressAutoHyphens/>
        <w:ind w:left="0" w:firstLine="851"/>
        <w:jc w:val="both"/>
      </w:pPr>
      <w:r w:rsidRPr="008550DD">
        <w:t>1) заявление подано лицом, не относящемся к категории заявителей, указанных в пункте 2 настоящего Положения;</w:t>
      </w:r>
    </w:p>
    <w:p w:rsidR="008550DD" w:rsidRPr="008550DD" w:rsidRDefault="008550DD" w:rsidP="008550DD">
      <w:pPr>
        <w:pStyle w:val="ae"/>
        <w:widowControl w:val="0"/>
        <w:suppressAutoHyphens/>
        <w:ind w:left="0" w:firstLine="851"/>
        <w:jc w:val="both"/>
      </w:pPr>
      <w:r w:rsidRPr="008550DD">
        <w:t>2) к заявлению не приложены документы, указанные в пункте 3 настоящего Положения.</w:t>
      </w:r>
    </w:p>
    <w:p w:rsidR="008550DD" w:rsidRPr="008550DD" w:rsidRDefault="008550DD" w:rsidP="008550DD">
      <w:pPr>
        <w:pStyle w:val="ae"/>
        <w:widowControl w:val="0"/>
        <w:suppressAutoHyphens/>
        <w:ind w:left="0" w:firstLine="851"/>
        <w:jc w:val="both"/>
      </w:pPr>
      <w:r w:rsidRPr="008550DD">
        <w:t>7. Уполномоченный орган рассматривает заявление о согласовании эскизного проекта объекта капитального строительства в течение 30</w:t>
      </w:r>
      <w:r w:rsidR="00597B4B">
        <w:t xml:space="preserve"> календарных</w:t>
      </w:r>
      <w:r w:rsidRPr="008550DD">
        <w:t xml:space="preserve"> дней со дня его подачи и принимает одно из следующих решений:</w:t>
      </w:r>
    </w:p>
    <w:p w:rsidR="008550DD" w:rsidRPr="008550DD" w:rsidRDefault="008550DD" w:rsidP="008550DD">
      <w:pPr>
        <w:pStyle w:val="ae"/>
        <w:widowControl w:val="0"/>
        <w:suppressAutoHyphens/>
        <w:ind w:left="0" w:firstLine="851"/>
        <w:jc w:val="both"/>
      </w:pPr>
      <w:r w:rsidRPr="008550DD">
        <w:t>1) о согласовании эскизного проекта объекта капитального строительства;</w:t>
      </w:r>
    </w:p>
    <w:p w:rsidR="008550DD" w:rsidRPr="008550DD" w:rsidRDefault="008550DD" w:rsidP="008550DD">
      <w:pPr>
        <w:pStyle w:val="ae"/>
        <w:widowControl w:val="0"/>
        <w:suppressAutoHyphens/>
        <w:ind w:left="0" w:firstLine="851"/>
        <w:jc w:val="both"/>
      </w:pPr>
      <w:r w:rsidRPr="008550DD">
        <w:t>2) об отказе в согласовании эскизного проекта объекта капитального строительства.</w:t>
      </w:r>
    </w:p>
    <w:p w:rsidR="008550DD" w:rsidRPr="008550DD" w:rsidRDefault="008550DD" w:rsidP="008550DD">
      <w:pPr>
        <w:pStyle w:val="ae"/>
        <w:widowControl w:val="0"/>
        <w:suppressAutoHyphens/>
        <w:ind w:left="0" w:firstLine="851"/>
        <w:jc w:val="both"/>
      </w:pPr>
      <w:r w:rsidRPr="008550DD">
        <w:t>Решение оформляется правовым актом руководителя уполномоченного органа.</w:t>
      </w:r>
    </w:p>
    <w:p w:rsidR="008550DD" w:rsidRDefault="008550DD" w:rsidP="008550DD">
      <w:pPr>
        <w:pStyle w:val="ae"/>
        <w:widowControl w:val="0"/>
        <w:suppressAutoHyphens/>
        <w:ind w:left="0" w:firstLine="851"/>
        <w:jc w:val="both"/>
      </w:pPr>
      <w:r w:rsidRPr="008550DD">
        <w:t>Копия решения направляется заявителю в течение пяти рабочих дней со дня принятия решения.</w:t>
      </w:r>
    </w:p>
    <w:p w:rsidR="00EB3A92" w:rsidRPr="008550DD" w:rsidRDefault="00EB3A92" w:rsidP="008550DD">
      <w:pPr>
        <w:pStyle w:val="ae"/>
        <w:widowControl w:val="0"/>
        <w:suppressAutoHyphens/>
        <w:ind w:left="0" w:firstLine="851"/>
        <w:jc w:val="both"/>
      </w:pPr>
      <w:r>
        <w:t>При рассмотрении заявления уполномоченный орган вправе обратиться в управление архитектуры и градостроительства Калужской области за получением необходимых консультаций.</w:t>
      </w:r>
    </w:p>
    <w:p w:rsidR="008550DD" w:rsidRPr="008550DD" w:rsidRDefault="008550DD" w:rsidP="008550DD">
      <w:pPr>
        <w:pStyle w:val="ae"/>
        <w:widowControl w:val="0"/>
        <w:suppressAutoHyphens/>
        <w:ind w:left="0" w:firstLine="851"/>
        <w:jc w:val="both"/>
      </w:pPr>
      <w:r w:rsidRPr="008550DD">
        <w:t>8. Основаниями для принятия решения об отказе в согласовании эскизного проекта объекта капитального строительства являются следующие факты:</w:t>
      </w:r>
    </w:p>
    <w:p w:rsidR="008550DD" w:rsidRPr="008550DD" w:rsidRDefault="008550DD" w:rsidP="008550DD">
      <w:pPr>
        <w:pStyle w:val="ae"/>
        <w:widowControl w:val="0"/>
        <w:suppressAutoHyphens/>
        <w:ind w:left="0" w:firstLine="851"/>
        <w:jc w:val="both"/>
      </w:pPr>
      <w:r w:rsidRPr="008550DD">
        <w:t>1) наличие в заявлении о согласовании эскизного проекта или прилагаемых к нему документах недостоверных сведений;</w:t>
      </w:r>
    </w:p>
    <w:p w:rsidR="008550DD" w:rsidRPr="008550DD" w:rsidRDefault="008550DD" w:rsidP="008550DD">
      <w:pPr>
        <w:pStyle w:val="ae"/>
        <w:widowControl w:val="0"/>
        <w:suppressAutoHyphens/>
        <w:ind w:left="0" w:firstLine="851"/>
        <w:jc w:val="both"/>
      </w:pPr>
      <w:r w:rsidRPr="008550DD">
        <w:t>2) оформление эскизного проекта с нарушением требований, указанных в пункте 5 настоящего Положения;</w:t>
      </w:r>
    </w:p>
    <w:p w:rsidR="008550DD" w:rsidRPr="008550DD" w:rsidRDefault="008550DD" w:rsidP="008550DD">
      <w:pPr>
        <w:pStyle w:val="ae"/>
        <w:widowControl w:val="0"/>
        <w:suppressAutoHyphens/>
        <w:ind w:left="0" w:firstLine="851"/>
        <w:jc w:val="both"/>
      </w:pPr>
      <w:r w:rsidRPr="008550DD">
        <w:lastRenderedPageBreak/>
        <w:t>3) несоответствие параметров объекта капитального строительства требованиям, содержащимся в документах территориального планирования, градостроительных регламентах,</w:t>
      </w:r>
      <w:r w:rsidR="00EB3A92">
        <w:t xml:space="preserve"> </w:t>
      </w:r>
      <w:r w:rsidRPr="008550DD">
        <w:t xml:space="preserve">документации по планировке территории, </w:t>
      </w:r>
      <w:r w:rsidR="00EB3A92">
        <w:t>градостроительном плане земельного участка</w:t>
      </w:r>
      <w:r w:rsidR="00EB3A92" w:rsidRPr="008550DD">
        <w:t xml:space="preserve"> </w:t>
      </w:r>
      <w:r w:rsidRPr="008550DD">
        <w:t>и норматива</w:t>
      </w:r>
      <w:r w:rsidR="00EB3A92">
        <w:t>х</w:t>
      </w:r>
      <w:r w:rsidRPr="008550DD">
        <w:t xml:space="preserve"> градостроительного проектирования;</w:t>
      </w:r>
    </w:p>
    <w:p w:rsidR="008550DD" w:rsidRPr="008550DD" w:rsidRDefault="008550DD" w:rsidP="008550DD">
      <w:pPr>
        <w:pStyle w:val="ae"/>
        <w:widowControl w:val="0"/>
        <w:suppressAutoHyphens/>
        <w:ind w:left="0" w:firstLine="851"/>
        <w:jc w:val="both"/>
      </w:pPr>
      <w:r w:rsidRPr="008550DD">
        <w:t>4) несоответствие архитектурно-градостроительного облика объекта капитального строительства сложившимся особенностям и характеристикам территории, в том числе историко-культурным, визуально-ландшафтным, функциональным, планировочным, архитектурно-градостроительным, включая композиционные, типологические, масштабные, стилистические, колористические характеристики окружающей застройки;</w:t>
      </w:r>
    </w:p>
    <w:p w:rsidR="008550DD" w:rsidRPr="008550DD" w:rsidRDefault="008550DD" w:rsidP="008550DD">
      <w:pPr>
        <w:pStyle w:val="ae"/>
        <w:widowControl w:val="0"/>
        <w:suppressAutoHyphens/>
        <w:ind w:left="0" w:firstLine="851"/>
        <w:jc w:val="both"/>
      </w:pPr>
      <w:r w:rsidRPr="008550DD">
        <w:t>5) несоответствие внешнего вида фасадов объекта капитального строительства либо их отдельных конструктивных элементов, устанавливаемого дополнительного оборудования, дополнительных элементов и устройств требованиям к содержанию отдельных конструктивных элементов фасадов, а также требованиям к дополнительному оборудованию, дополнительным элементам фасадов и устройствам, установленным муниципальными правовыми актами.</w:t>
      </w:r>
    </w:p>
    <w:p w:rsidR="008550DD" w:rsidRPr="008550DD" w:rsidRDefault="008550DD" w:rsidP="008550DD">
      <w:pPr>
        <w:pStyle w:val="ae"/>
        <w:widowControl w:val="0"/>
        <w:suppressAutoHyphens/>
        <w:ind w:left="0" w:firstLine="851"/>
        <w:jc w:val="both"/>
      </w:pPr>
      <w:r w:rsidRPr="008550DD">
        <w:t xml:space="preserve">9. В случае принятия решения о согласовании эскизного проекта объекта капитального строительства на титульном листе эскизного проекта проставляется отметка о согласовании, содержащая сведения о дате и номере решения о согласовании, удостоверенная подписью </w:t>
      </w:r>
      <w:r w:rsidR="00EB3A92">
        <w:t>главы</w:t>
      </w:r>
      <w:r w:rsidRPr="008550DD">
        <w:t xml:space="preserve"> уполномоченного органа.</w:t>
      </w:r>
    </w:p>
    <w:p w:rsidR="008550DD" w:rsidRPr="008550DD" w:rsidRDefault="008550DD" w:rsidP="008550DD">
      <w:pPr>
        <w:pStyle w:val="ae"/>
        <w:widowControl w:val="0"/>
        <w:suppressAutoHyphens/>
        <w:ind w:left="0" w:firstLine="851"/>
        <w:jc w:val="both"/>
      </w:pPr>
      <w:r w:rsidRPr="008550DD">
        <w:t>10. Один экземпляр согласованного эскизного проекта объекта капитального строительства хранится уполномоченным органом.</w:t>
      </w:r>
    </w:p>
    <w:p w:rsidR="008550DD" w:rsidRPr="008550DD" w:rsidRDefault="008550DD" w:rsidP="008550DD">
      <w:pPr>
        <w:pStyle w:val="ae"/>
        <w:widowControl w:val="0"/>
        <w:suppressAutoHyphens/>
        <w:ind w:left="0" w:firstLine="851"/>
        <w:jc w:val="both"/>
      </w:pPr>
      <w:r w:rsidRPr="008550DD">
        <w:t>Другой экземпляр согласованного эскизного проекта объекта капитального строительства и копия решения о согласовании эскизного проекта объекта капитального строительства выдается заявителю.</w:t>
      </w:r>
    </w:p>
    <w:p w:rsidR="008550DD" w:rsidRPr="008550DD" w:rsidRDefault="008550DD" w:rsidP="008550DD">
      <w:pPr>
        <w:pStyle w:val="ae"/>
        <w:widowControl w:val="0"/>
        <w:suppressAutoHyphens/>
        <w:ind w:left="0" w:firstLine="851"/>
        <w:jc w:val="both"/>
      </w:pPr>
      <w:r w:rsidRPr="008550DD">
        <w:t>1</w:t>
      </w:r>
      <w:r w:rsidR="00EB3A92">
        <w:t>1</w:t>
      </w:r>
      <w:r w:rsidRPr="008550DD">
        <w:t>. В случае если заявитель планирует изменить уже согласованный  эскизный проект объекта капитального строительства, ему необходимо согласовать изменения, вносимые в эскизный проект объекта капитального строительства, в порядке, установленном настоящим Положением.</w:t>
      </w:r>
    </w:p>
    <w:p w:rsidR="008550DD" w:rsidRPr="008550DD" w:rsidRDefault="008550DD" w:rsidP="008550DD">
      <w:pPr>
        <w:pStyle w:val="ae"/>
        <w:widowControl w:val="0"/>
        <w:suppressAutoHyphens/>
        <w:ind w:left="0" w:firstLine="851"/>
        <w:jc w:val="both"/>
      </w:pPr>
      <w:r w:rsidRPr="008550DD">
        <w:t>1</w:t>
      </w:r>
      <w:r w:rsidR="00EB3A92">
        <w:t>2</w:t>
      </w:r>
      <w:r w:rsidRPr="008550DD">
        <w:t>. Уполномоченный орган:</w:t>
      </w:r>
    </w:p>
    <w:p w:rsidR="008550DD" w:rsidRPr="008550DD" w:rsidRDefault="008550DD" w:rsidP="008550DD">
      <w:pPr>
        <w:pStyle w:val="ae"/>
        <w:widowControl w:val="0"/>
        <w:suppressAutoHyphens/>
        <w:ind w:left="0" w:firstLine="851"/>
        <w:jc w:val="both"/>
      </w:pPr>
      <w:r w:rsidRPr="008550DD">
        <w:t xml:space="preserve">1) осуществляет контроль за соответствием внешнего вида фасадов объекта капитального строительства его согласованному архитектурно-градостроительному облику; </w:t>
      </w:r>
    </w:p>
    <w:p w:rsidR="008550DD" w:rsidRPr="00C73DA6" w:rsidRDefault="008550DD" w:rsidP="008550DD">
      <w:pPr>
        <w:pStyle w:val="ae"/>
        <w:widowControl w:val="0"/>
        <w:suppressAutoHyphens/>
        <w:ind w:left="0" w:firstLine="851"/>
        <w:jc w:val="both"/>
        <w:rPr>
          <w:sz w:val="28"/>
          <w:szCs w:val="28"/>
        </w:rPr>
      </w:pPr>
      <w:r w:rsidRPr="008550DD">
        <w:t>2) обеспечивает внесение информации о принятых решениях о согласовании эскизных проектов объектов капитального строительства в информационную систему обеспечения градостроительной деятельности.</w:t>
      </w:r>
    </w:p>
    <w:p w:rsidR="0029742C" w:rsidRPr="00E91DDC" w:rsidRDefault="0029742C" w:rsidP="008550DD">
      <w:pPr>
        <w:suppressAutoHyphens/>
        <w:jc w:val="center"/>
        <w:outlineLvl w:val="2"/>
      </w:pPr>
    </w:p>
    <w:sectPr w:rsidR="0029742C" w:rsidRPr="00E91DDC" w:rsidSect="000A1641">
      <w:type w:val="continuous"/>
      <w:pgSz w:w="11906" w:h="16838"/>
      <w:pgMar w:top="719" w:right="850" w:bottom="5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7C0" w:rsidRDefault="00AA17C0">
      <w:r>
        <w:separator/>
      </w:r>
    </w:p>
  </w:endnote>
  <w:endnote w:type="continuationSeparator" w:id="1">
    <w:p w:rsidR="00AA17C0" w:rsidRDefault="00AA1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7C0" w:rsidRDefault="00AA17C0">
      <w:r>
        <w:separator/>
      </w:r>
    </w:p>
  </w:footnote>
  <w:footnote w:type="continuationSeparator" w:id="1">
    <w:p w:rsidR="00AA17C0" w:rsidRDefault="00AA17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43FE2"/>
    <w:multiLevelType w:val="hybridMultilevel"/>
    <w:tmpl w:val="1BACF37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402CA4"/>
    <w:multiLevelType w:val="hybridMultilevel"/>
    <w:tmpl w:val="0E005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0B83"/>
    <w:rsid w:val="0000418D"/>
    <w:rsid w:val="00007826"/>
    <w:rsid w:val="00010278"/>
    <w:rsid w:val="00013053"/>
    <w:rsid w:val="000148AD"/>
    <w:rsid w:val="00014E53"/>
    <w:rsid w:val="00015801"/>
    <w:rsid w:val="0001752A"/>
    <w:rsid w:val="000230A7"/>
    <w:rsid w:val="00023F07"/>
    <w:rsid w:val="00027A66"/>
    <w:rsid w:val="00027BDC"/>
    <w:rsid w:val="00032C3D"/>
    <w:rsid w:val="00032FB3"/>
    <w:rsid w:val="00035634"/>
    <w:rsid w:val="000372B7"/>
    <w:rsid w:val="00042ADD"/>
    <w:rsid w:val="00044529"/>
    <w:rsid w:val="00044763"/>
    <w:rsid w:val="0005103F"/>
    <w:rsid w:val="00052A0A"/>
    <w:rsid w:val="0006126F"/>
    <w:rsid w:val="0006223C"/>
    <w:rsid w:val="0006532A"/>
    <w:rsid w:val="00067E12"/>
    <w:rsid w:val="00067F2D"/>
    <w:rsid w:val="00076BB3"/>
    <w:rsid w:val="000811E6"/>
    <w:rsid w:val="00081724"/>
    <w:rsid w:val="00090943"/>
    <w:rsid w:val="000916DE"/>
    <w:rsid w:val="0009207F"/>
    <w:rsid w:val="0009315B"/>
    <w:rsid w:val="000950B5"/>
    <w:rsid w:val="000A0885"/>
    <w:rsid w:val="000A1641"/>
    <w:rsid w:val="000A33C3"/>
    <w:rsid w:val="000B26D2"/>
    <w:rsid w:val="000B714A"/>
    <w:rsid w:val="000C09E6"/>
    <w:rsid w:val="000C2485"/>
    <w:rsid w:val="000C603B"/>
    <w:rsid w:val="000D17BB"/>
    <w:rsid w:val="000D491E"/>
    <w:rsid w:val="000D66C9"/>
    <w:rsid w:val="000E4473"/>
    <w:rsid w:val="000E52D1"/>
    <w:rsid w:val="000E67A8"/>
    <w:rsid w:val="000E6DC4"/>
    <w:rsid w:val="000F16DE"/>
    <w:rsid w:val="000F34B8"/>
    <w:rsid w:val="000F3D2B"/>
    <w:rsid w:val="001015CA"/>
    <w:rsid w:val="00102152"/>
    <w:rsid w:val="00102F53"/>
    <w:rsid w:val="0010401C"/>
    <w:rsid w:val="00105536"/>
    <w:rsid w:val="00106617"/>
    <w:rsid w:val="00112276"/>
    <w:rsid w:val="001129FE"/>
    <w:rsid w:val="00116E3D"/>
    <w:rsid w:val="00117676"/>
    <w:rsid w:val="00122A8A"/>
    <w:rsid w:val="00126594"/>
    <w:rsid w:val="00130F18"/>
    <w:rsid w:val="001340F0"/>
    <w:rsid w:val="0014013C"/>
    <w:rsid w:val="00143148"/>
    <w:rsid w:val="001449FE"/>
    <w:rsid w:val="00145A5A"/>
    <w:rsid w:val="001462B9"/>
    <w:rsid w:val="00146ECD"/>
    <w:rsid w:val="00146FB4"/>
    <w:rsid w:val="00150C2D"/>
    <w:rsid w:val="0015225A"/>
    <w:rsid w:val="0015764F"/>
    <w:rsid w:val="001626B3"/>
    <w:rsid w:val="001655AC"/>
    <w:rsid w:val="00180349"/>
    <w:rsid w:val="00181AC0"/>
    <w:rsid w:val="0018264B"/>
    <w:rsid w:val="0019321A"/>
    <w:rsid w:val="0019367C"/>
    <w:rsid w:val="001A1020"/>
    <w:rsid w:val="001A567B"/>
    <w:rsid w:val="001A5C97"/>
    <w:rsid w:val="001A7A4B"/>
    <w:rsid w:val="001B0CCF"/>
    <w:rsid w:val="001B0D61"/>
    <w:rsid w:val="001B3BF5"/>
    <w:rsid w:val="001B7B6F"/>
    <w:rsid w:val="001B7D50"/>
    <w:rsid w:val="001C0143"/>
    <w:rsid w:val="001C7AD4"/>
    <w:rsid w:val="001D0582"/>
    <w:rsid w:val="001D06B2"/>
    <w:rsid w:val="001D3CEA"/>
    <w:rsid w:val="001D5CE1"/>
    <w:rsid w:val="001D6F5C"/>
    <w:rsid w:val="001E356C"/>
    <w:rsid w:val="001E6381"/>
    <w:rsid w:val="001E7639"/>
    <w:rsid w:val="001E7B74"/>
    <w:rsid w:val="001F0249"/>
    <w:rsid w:val="001F3DC8"/>
    <w:rsid w:val="001F602C"/>
    <w:rsid w:val="00200EEA"/>
    <w:rsid w:val="00201D85"/>
    <w:rsid w:val="002020C4"/>
    <w:rsid w:val="00202FC3"/>
    <w:rsid w:val="00203065"/>
    <w:rsid w:val="002031AF"/>
    <w:rsid w:val="00206799"/>
    <w:rsid w:val="00206B72"/>
    <w:rsid w:val="002073C8"/>
    <w:rsid w:val="00212F4C"/>
    <w:rsid w:val="002136EB"/>
    <w:rsid w:val="00214648"/>
    <w:rsid w:val="002150C6"/>
    <w:rsid w:val="00216205"/>
    <w:rsid w:val="00217700"/>
    <w:rsid w:val="0022644A"/>
    <w:rsid w:val="0022791B"/>
    <w:rsid w:val="00230630"/>
    <w:rsid w:val="00230667"/>
    <w:rsid w:val="00230F04"/>
    <w:rsid w:val="002363A4"/>
    <w:rsid w:val="00236939"/>
    <w:rsid w:val="00236D90"/>
    <w:rsid w:val="00237483"/>
    <w:rsid w:val="002407F1"/>
    <w:rsid w:val="0024769E"/>
    <w:rsid w:val="00251190"/>
    <w:rsid w:val="00251624"/>
    <w:rsid w:val="00253C71"/>
    <w:rsid w:val="0025418D"/>
    <w:rsid w:val="0025575C"/>
    <w:rsid w:val="00264C55"/>
    <w:rsid w:val="00274A0B"/>
    <w:rsid w:val="0028232E"/>
    <w:rsid w:val="00282BFE"/>
    <w:rsid w:val="00286480"/>
    <w:rsid w:val="0029742C"/>
    <w:rsid w:val="002A01D4"/>
    <w:rsid w:val="002A2799"/>
    <w:rsid w:val="002A5CEA"/>
    <w:rsid w:val="002B40AE"/>
    <w:rsid w:val="002B5AC9"/>
    <w:rsid w:val="002C05A3"/>
    <w:rsid w:val="002C25D6"/>
    <w:rsid w:val="002C2FA6"/>
    <w:rsid w:val="002C3864"/>
    <w:rsid w:val="002C49F7"/>
    <w:rsid w:val="002C7264"/>
    <w:rsid w:val="002C7FCF"/>
    <w:rsid w:val="002D2155"/>
    <w:rsid w:val="002D2F93"/>
    <w:rsid w:val="002D7A8E"/>
    <w:rsid w:val="002E26B8"/>
    <w:rsid w:val="002E2820"/>
    <w:rsid w:val="002F2787"/>
    <w:rsid w:val="002F30F4"/>
    <w:rsid w:val="002F4203"/>
    <w:rsid w:val="002F440E"/>
    <w:rsid w:val="00301B1A"/>
    <w:rsid w:val="003042B4"/>
    <w:rsid w:val="00306D29"/>
    <w:rsid w:val="003076C5"/>
    <w:rsid w:val="003105D8"/>
    <w:rsid w:val="00310A0F"/>
    <w:rsid w:val="00310ED4"/>
    <w:rsid w:val="0031540B"/>
    <w:rsid w:val="003157D3"/>
    <w:rsid w:val="00320F55"/>
    <w:rsid w:val="00322BBF"/>
    <w:rsid w:val="003278D9"/>
    <w:rsid w:val="0033248C"/>
    <w:rsid w:val="00333BAC"/>
    <w:rsid w:val="0033492E"/>
    <w:rsid w:val="003429AC"/>
    <w:rsid w:val="0034509F"/>
    <w:rsid w:val="00346D32"/>
    <w:rsid w:val="003478DD"/>
    <w:rsid w:val="0035023B"/>
    <w:rsid w:val="00350A7F"/>
    <w:rsid w:val="00350AB0"/>
    <w:rsid w:val="00361C43"/>
    <w:rsid w:val="003664C8"/>
    <w:rsid w:val="00366D35"/>
    <w:rsid w:val="00367122"/>
    <w:rsid w:val="00374604"/>
    <w:rsid w:val="00375C39"/>
    <w:rsid w:val="00376162"/>
    <w:rsid w:val="0037705C"/>
    <w:rsid w:val="00384CD7"/>
    <w:rsid w:val="003877B2"/>
    <w:rsid w:val="00390787"/>
    <w:rsid w:val="00391AAD"/>
    <w:rsid w:val="003945FF"/>
    <w:rsid w:val="00394D6A"/>
    <w:rsid w:val="00394E76"/>
    <w:rsid w:val="003A37D8"/>
    <w:rsid w:val="003A4997"/>
    <w:rsid w:val="003A71EB"/>
    <w:rsid w:val="003A7E09"/>
    <w:rsid w:val="003B26FB"/>
    <w:rsid w:val="003B2DA4"/>
    <w:rsid w:val="003B2EF2"/>
    <w:rsid w:val="003B6986"/>
    <w:rsid w:val="003B6E3E"/>
    <w:rsid w:val="003B7D68"/>
    <w:rsid w:val="003C0F85"/>
    <w:rsid w:val="003C72EB"/>
    <w:rsid w:val="003D11CD"/>
    <w:rsid w:val="003D3241"/>
    <w:rsid w:val="003D34C0"/>
    <w:rsid w:val="003D3783"/>
    <w:rsid w:val="003E30D7"/>
    <w:rsid w:val="003E35CB"/>
    <w:rsid w:val="003E3F5A"/>
    <w:rsid w:val="003E4FAD"/>
    <w:rsid w:val="003E64F0"/>
    <w:rsid w:val="003F0EA2"/>
    <w:rsid w:val="003F1404"/>
    <w:rsid w:val="003F2BAE"/>
    <w:rsid w:val="003F5C70"/>
    <w:rsid w:val="003F69C5"/>
    <w:rsid w:val="003F6C46"/>
    <w:rsid w:val="00400FC0"/>
    <w:rsid w:val="00401D28"/>
    <w:rsid w:val="004036EF"/>
    <w:rsid w:val="00405980"/>
    <w:rsid w:val="00407764"/>
    <w:rsid w:val="004103BE"/>
    <w:rsid w:val="00412A28"/>
    <w:rsid w:val="00414941"/>
    <w:rsid w:val="00414B5C"/>
    <w:rsid w:val="00416187"/>
    <w:rsid w:val="0042257F"/>
    <w:rsid w:val="004260B9"/>
    <w:rsid w:val="00432F11"/>
    <w:rsid w:val="00433A2E"/>
    <w:rsid w:val="004353B1"/>
    <w:rsid w:val="00440093"/>
    <w:rsid w:val="004410C2"/>
    <w:rsid w:val="00441A61"/>
    <w:rsid w:val="00443A80"/>
    <w:rsid w:val="00452383"/>
    <w:rsid w:val="00454344"/>
    <w:rsid w:val="0045665B"/>
    <w:rsid w:val="00463CDA"/>
    <w:rsid w:val="004650AE"/>
    <w:rsid w:val="00466918"/>
    <w:rsid w:val="00467B0F"/>
    <w:rsid w:val="00470490"/>
    <w:rsid w:val="00471D04"/>
    <w:rsid w:val="00473CE0"/>
    <w:rsid w:val="004766D4"/>
    <w:rsid w:val="0047688F"/>
    <w:rsid w:val="00483BD0"/>
    <w:rsid w:val="0048403A"/>
    <w:rsid w:val="00491CF3"/>
    <w:rsid w:val="00492A21"/>
    <w:rsid w:val="00496BD2"/>
    <w:rsid w:val="004A2EFC"/>
    <w:rsid w:val="004A3966"/>
    <w:rsid w:val="004A3F44"/>
    <w:rsid w:val="004A5CC0"/>
    <w:rsid w:val="004A6BF0"/>
    <w:rsid w:val="004B1C83"/>
    <w:rsid w:val="004B2E6F"/>
    <w:rsid w:val="004B5FCE"/>
    <w:rsid w:val="004B7C55"/>
    <w:rsid w:val="004C280D"/>
    <w:rsid w:val="004C289C"/>
    <w:rsid w:val="004C31D9"/>
    <w:rsid w:val="004C6940"/>
    <w:rsid w:val="004C712D"/>
    <w:rsid w:val="004C779B"/>
    <w:rsid w:val="004C7F5E"/>
    <w:rsid w:val="004D1D0F"/>
    <w:rsid w:val="004D349C"/>
    <w:rsid w:val="004D477C"/>
    <w:rsid w:val="004D546E"/>
    <w:rsid w:val="004D581E"/>
    <w:rsid w:val="004D6117"/>
    <w:rsid w:val="004E071F"/>
    <w:rsid w:val="004E3B06"/>
    <w:rsid w:val="004E60B5"/>
    <w:rsid w:val="004E738B"/>
    <w:rsid w:val="004F1C24"/>
    <w:rsid w:val="004F2BAA"/>
    <w:rsid w:val="004F478F"/>
    <w:rsid w:val="004F4F2B"/>
    <w:rsid w:val="004F5017"/>
    <w:rsid w:val="00500313"/>
    <w:rsid w:val="005022C2"/>
    <w:rsid w:val="005029FA"/>
    <w:rsid w:val="00503A85"/>
    <w:rsid w:val="00505009"/>
    <w:rsid w:val="00505AA8"/>
    <w:rsid w:val="0050728B"/>
    <w:rsid w:val="00511E68"/>
    <w:rsid w:val="00513ECC"/>
    <w:rsid w:val="0052520B"/>
    <w:rsid w:val="005269FA"/>
    <w:rsid w:val="00532665"/>
    <w:rsid w:val="0053493C"/>
    <w:rsid w:val="0053739B"/>
    <w:rsid w:val="0053760B"/>
    <w:rsid w:val="00537AFB"/>
    <w:rsid w:val="00540324"/>
    <w:rsid w:val="00547A30"/>
    <w:rsid w:val="005524CE"/>
    <w:rsid w:val="00554D1D"/>
    <w:rsid w:val="00555EF3"/>
    <w:rsid w:val="005566AB"/>
    <w:rsid w:val="00556DD8"/>
    <w:rsid w:val="0056037F"/>
    <w:rsid w:val="0056077E"/>
    <w:rsid w:val="00564E55"/>
    <w:rsid w:val="00565CAB"/>
    <w:rsid w:val="00565FE2"/>
    <w:rsid w:val="00567612"/>
    <w:rsid w:val="005709B6"/>
    <w:rsid w:val="00571019"/>
    <w:rsid w:val="00572091"/>
    <w:rsid w:val="005730F3"/>
    <w:rsid w:val="00573222"/>
    <w:rsid w:val="005759F1"/>
    <w:rsid w:val="00576346"/>
    <w:rsid w:val="005831D3"/>
    <w:rsid w:val="0058584A"/>
    <w:rsid w:val="00587487"/>
    <w:rsid w:val="005902C0"/>
    <w:rsid w:val="0059059C"/>
    <w:rsid w:val="0059196C"/>
    <w:rsid w:val="00592C41"/>
    <w:rsid w:val="00597B4B"/>
    <w:rsid w:val="00597DDF"/>
    <w:rsid w:val="005A02B0"/>
    <w:rsid w:val="005A6B22"/>
    <w:rsid w:val="005B142B"/>
    <w:rsid w:val="005B4E8E"/>
    <w:rsid w:val="005B635A"/>
    <w:rsid w:val="005B6387"/>
    <w:rsid w:val="005B6761"/>
    <w:rsid w:val="005B689D"/>
    <w:rsid w:val="005C1084"/>
    <w:rsid w:val="005C1614"/>
    <w:rsid w:val="005C2448"/>
    <w:rsid w:val="005C2867"/>
    <w:rsid w:val="005C3748"/>
    <w:rsid w:val="005C4B09"/>
    <w:rsid w:val="005C4DF8"/>
    <w:rsid w:val="005C64AD"/>
    <w:rsid w:val="005C7F59"/>
    <w:rsid w:val="005D0AD7"/>
    <w:rsid w:val="005D1574"/>
    <w:rsid w:val="005D2F7D"/>
    <w:rsid w:val="005D4D68"/>
    <w:rsid w:val="005D7CF0"/>
    <w:rsid w:val="005E3712"/>
    <w:rsid w:val="005E3735"/>
    <w:rsid w:val="005E742E"/>
    <w:rsid w:val="005F1340"/>
    <w:rsid w:val="005F1958"/>
    <w:rsid w:val="005F2476"/>
    <w:rsid w:val="005F486C"/>
    <w:rsid w:val="005F49BF"/>
    <w:rsid w:val="005F5D68"/>
    <w:rsid w:val="005F6921"/>
    <w:rsid w:val="005F7EA5"/>
    <w:rsid w:val="006048CC"/>
    <w:rsid w:val="006050FE"/>
    <w:rsid w:val="0060670A"/>
    <w:rsid w:val="00606892"/>
    <w:rsid w:val="0060733D"/>
    <w:rsid w:val="00607F08"/>
    <w:rsid w:val="00610D58"/>
    <w:rsid w:val="006122F4"/>
    <w:rsid w:val="006123B4"/>
    <w:rsid w:val="00612863"/>
    <w:rsid w:val="00620A90"/>
    <w:rsid w:val="0062591D"/>
    <w:rsid w:val="0062628A"/>
    <w:rsid w:val="00627784"/>
    <w:rsid w:val="00632F04"/>
    <w:rsid w:val="006335D8"/>
    <w:rsid w:val="006366F3"/>
    <w:rsid w:val="00637959"/>
    <w:rsid w:val="00640E5F"/>
    <w:rsid w:val="00640EA8"/>
    <w:rsid w:val="006421A5"/>
    <w:rsid w:val="006425C1"/>
    <w:rsid w:val="006457E3"/>
    <w:rsid w:val="0065160C"/>
    <w:rsid w:val="00653B07"/>
    <w:rsid w:val="006552CA"/>
    <w:rsid w:val="0065570C"/>
    <w:rsid w:val="00656CD0"/>
    <w:rsid w:val="006610FB"/>
    <w:rsid w:val="0066241E"/>
    <w:rsid w:val="00662DE9"/>
    <w:rsid w:val="00662F42"/>
    <w:rsid w:val="006711A4"/>
    <w:rsid w:val="00674ABD"/>
    <w:rsid w:val="00676438"/>
    <w:rsid w:val="00677EE3"/>
    <w:rsid w:val="00680094"/>
    <w:rsid w:val="0068254D"/>
    <w:rsid w:val="006829BA"/>
    <w:rsid w:val="0068486D"/>
    <w:rsid w:val="006848A0"/>
    <w:rsid w:val="006855C7"/>
    <w:rsid w:val="00685B62"/>
    <w:rsid w:val="00692C5F"/>
    <w:rsid w:val="006948AC"/>
    <w:rsid w:val="00696069"/>
    <w:rsid w:val="00696118"/>
    <w:rsid w:val="006976F9"/>
    <w:rsid w:val="006A2CFB"/>
    <w:rsid w:val="006A385D"/>
    <w:rsid w:val="006A53FB"/>
    <w:rsid w:val="006A53FC"/>
    <w:rsid w:val="006A5421"/>
    <w:rsid w:val="006A7144"/>
    <w:rsid w:val="006B1AF5"/>
    <w:rsid w:val="006B56FD"/>
    <w:rsid w:val="006B61DD"/>
    <w:rsid w:val="006B6941"/>
    <w:rsid w:val="006C0CDD"/>
    <w:rsid w:val="006C2DF9"/>
    <w:rsid w:val="006C4008"/>
    <w:rsid w:val="006C4229"/>
    <w:rsid w:val="006D0820"/>
    <w:rsid w:val="006D154D"/>
    <w:rsid w:val="006D2E45"/>
    <w:rsid w:val="006D2ED3"/>
    <w:rsid w:val="006D421C"/>
    <w:rsid w:val="006E1EDC"/>
    <w:rsid w:val="006E3945"/>
    <w:rsid w:val="006F06A6"/>
    <w:rsid w:val="006F143F"/>
    <w:rsid w:val="006F1FE2"/>
    <w:rsid w:val="006F20DA"/>
    <w:rsid w:val="006F20E4"/>
    <w:rsid w:val="006F2D2A"/>
    <w:rsid w:val="006F703D"/>
    <w:rsid w:val="006F7CF6"/>
    <w:rsid w:val="007009B6"/>
    <w:rsid w:val="00701B72"/>
    <w:rsid w:val="00705A53"/>
    <w:rsid w:val="007064FB"/>
    <w:rsid w:val="00706FC3"/>
    <w:rsid w:val="00707F90"/>
    <w:rsid w:val="00710AF7"/>
    <w:rsid w:val="007151F2"/>
    <w:rsid w:val="00717589"/>
    <w:rsid w:val="00722843"/>
    <w:rsid w:val="007229A6"/>
    <w:rsid w:val="00722B58"/>
    <w:rsid w:val="00724EA0"/>
    <w:rsid w:val="00725E91"/>
    <w:rsid w:val="007261D6"/>
    <w:rsid w:val="00726FA4"/>
    <w:rsid w:val="007315DA"/>
    <w:rsid w:val="007330E3"/>
    <w:rsid w:val="0073337E"/>
    <w:rsid w:val="007368C7"/>
    <w:rsid w:val="007375D6"/>
    <w:rsid w:val="00737D5D"/>
    <w:rsid w:val="007401EC"/>
    <w:rsid w:val="00742427"/>
    <w:rsid w:val="00743580"/>
    <w:rsid w:val="00746B79"/>
    <w:rsid w:val="0074733C"/>
    <w:rsid w:val="00751D0D"/>
    <w:rsid w:val="00764E66"/>
    <w:rsid w:val="00765135"/>
    <w:rsid w:val="007700B5"/>
    <w:rsid w:val="0077114C"/>
    <w:rsid w:val="00772F1F"/>
    <w:rsid w:val="00775565"/>
    <w:rsid w:val="007758E6"/>
    <w:rsid w:val="0077692D"/>
    <w:rsid w:val="00776FEA"/>
    <w:rsid w:val="00781A68"/>
    <w:rsid w:val="00782EA5"/>
    <w:rsid w:val="007866FE"/>
    <w:rsid w:val="00786F32"/>
    <w:rsid w:val="007900A1"/>
    <w:rsid w:val="007904D4"/>
    <w:rsid w:val="00793D60"/>
    <w:rsid w:val="00795BDD"/>
    <w:rsid w:val="00796F42"/>
    <w:rsid w:val="00797C91"/>
    <w:rsid w:val="007A3C20"/>
    <w:rsid w:val="007B7E18"/>
    <w:rsid w:val="007C100A"/>
    <w:rsid w:val="007C1388"/>
    <w:rsid w:val="007C277B"/>
    <w:rsid w:val="007C7A19"/>
    <w:rsid w:val="007D655F"/>
    <w:rsid w:val="007D74C2"/>
    <w:rsid w:val="007E16B6"/>
    <w:rsid w:val="007E3907"/>
    <w:rsid w:val="007E4ED0"/>
    <w:rsid w:val="007E5A22"/>
    <w:rsid w:val="007E6445"/>
    <w:rsid w:val="007E778C"/>
    <w:rsid w:val="007F3993"/>
    <w:rsid w:val="007F4817"/>
    <w:rsid w:val="008014EB"/>
    <w:rsid w:val="00801BD8"/>
    <w:rsid w:val="0080592A"/>
    <w:rsid w:val="00806DEE"/>
    <w:rsid w:val="00810B83"/>
    <w:rsid w:val="00811341"/>
    <w:rsid w:val="00813060"/>
    <w:rsid w:val="00813E22"/>
    <w:rsid w:val="008218AB"/>
    <w:rsid w:val="00821C9D"/>
    <w:rsid w:val="00824B8C"/>
    <w:rsid w:val="00827EB6"/>
    <w:rsid w:val="008300F0"/>
    <w:rsid w:val="00830DBD"/>
    <w:rsid w:val="0083118A"/>
    <w:rsid w:val="0083132A"/>
    <w:rsid w:val="00831357"/>
    <w:rsid w:val="00832CCA"/>
    <w:rsid w:val="008337F5"/>
    <w:rsid w:val="00836706"/>
    <w:rsid w:val="00837325"/>
    <w:rsid w:val="008400E5"/>
    <w:rsid w:val="008420C7"/>
    <w:rsid w:val="00842505"/>
    <w:rsid w:val="0084451B"/>
    <w:rsid w:val="0084569D"/>
    <w:rsid w:val="008458F7"/>
    <w:rsid w:val="00850E8F"/>
    <w:rsid w:val="00852C89"/>
    <w:rsid w:val="008530DE"/>
    <w:rsid w:val="00854ECB"/>
    <w:rsid w:val="008550DD"/>
    <w:rsid w:val="00855A2B"/>
    <w:rsid w:val="0085722A"/>
    <w:rsid w:val="008602C9"/>
    <w:rsid w:val="00866381"/>
    <w:rsid w:val="00867276"/>
    <w:rsid w:val="00870475"/>
    <w:rsid w:val="008707D3"/>
    <w:rsid w:val="0087092A"/>
    <w:rsid w:val="00870C23"/>
    <w:rsid w:val="00870F16"/>
    <w:rsid w:val="008757E3"/>
    <w:rsid w:val="008805C2"/>
    <w:rsid w:val="00884A73"/>
    <w:rsid w:val="00886D4C"/>
    <w:rsid w:val="0089024F"/>
    <w:rsid w:val="008934F7"/>
    <w:rsid w:val="008A2A9F"/>
    <w:rsid w:val="008A30B2"/>
    <w:rsid w:val="008A5F85"/>
    <w:rsid w:val="008B0350"/>
    <w:rsid w:val="008B331A"/>
    <w:rsid w:val="008B4716"/>
    <w:rsid w:val="008B6CB6"/>
    <w:rsid w:val="008C0B45"/>
    <w:rsid w:val="008C3586"/>
    <w:rsid w:val="008C6A10"/>
    <w:rsid w:val="008D6964"/>
    <w:rsid w:val="008D6E61"/>
    <w:rsid w:val="008D7FBD"/>
    <w:rsid w:val="008E23E3"/>
    <w:rsid w:val="008E7155"/>
    <w:rsid w:val="008F187B"/>
    <w:rsid w:val="008F56B7"/>
    <w:rsid w:val="00902317"/>
    <w:rsid w:val="009033D4"/>
    <w:rsid w:val="009112D3"/>
    <w:rsid w:val="00912C93"/>
    <w:rsid w:val="00913B79"/>
    <w:rsid w:val="00913E95"/>
    <w:rsid w:val="0091451C"/>
    <w:rsid w:val="009146DD"/>
    <w:rsid w:val="00916A49"/>
    <w:rsid w:val="009170AE"/>
    <w:rsid w:val="00917687"/>
    <w:rsid w:val="00923209"/>
    <w:rsid w:val="009234F8"/>
    <w:rsid w:val="0092374C"/>
    <w:rsid w:val="00923759"/>
    <w:rsid w:val="009245E8"/>
    <w:rsid w:val="00932047"/>
    <w:rsid w:val="00933D18"/>
    <w:rsid w:val="00941083"/>
    <w:rsid w:val="00943382"/>
    <w:rsid w:val="00946BD6"/>
    <w:rsid w:val="00950452"/>
    <w:rsid w:val="00952A65"/>
    <w:rsid w:val="009547A1"/>
    <w:rsid w:val="00956F32"/>
    <w:rsid w:val="0095705B"/>
    <w:rsid w:val="00961870"/>
    <w:rsid w:val="00965C0B"/>
    <w:rsid w:val="00965FA2"/>
    <w:rsid w:val="00966264"/>
    <w:rsid w:val="00967EE2"/>
    <w:rsid w:val="00973F47"/>
    <w:rsid w:val="00976DAE"/>
    <w:rsid w:val="00980673"/>
    <w:rsid w:val="00986108"/>
    <w:rsid w:val="00986F3F"/>
    <w:rsid w:val="00990356"/>
    <w:rsid w:val="00992567"/>
    <w:rsid w:val="00992A7A"/>
    <w:rsid w:val="00994C61"/>
    <w:rsid w:val="009A011B"/>
    <w:rsid w:val="009A021A"/>
    <w:rsid w:val="009A34B9"/>
    <w:rsid w:val="009A3CF1"/>
    <w:rsid w:val="009A530D"/>
    <w:rsid w:val="009A6E69"/>
    <w:rsid w:val="009B30E9"/>
    <w:rsid w:val="009C0F5D"/>
    <w:rsid w:val="009C12CD"/>
    <w:rsid w:val="009C333F"/>
    <w:rsid w:val="009C3FEB"/>
    <w:rsid w:val="009D2EB7"/>
    <w:rsid w:val="009E0476"/>
    <w:rsid w:val="009E1821"/>
    <w:rsid w:val="009E1917"/>
    <w:rsid w:val="009E4CF1"/>
    <w:rsid w:val="009E54A0"/>
    <w:rsid w:val="009E7418"/>
    <w:rsid w:val="009F126D"/>
    <w:rsid w:val="009F1DC2"/>
    <w:rsid w:val="009F2EF6"/>
    <w:rsid w:val="009F393F"/>
    <w:rsid w:val="009F4B48"/>
    <w:rsid w:val="00A01941"/>
    <w:rsid w:val="00A01AF5"/>
    <w:rsid w:val="00A02CE1"/>
    <w:rsid w:val="00A042F0"/>
    <w:rsid w:val="00A05A05"/>
    <w:rsid w:val="00A11299"/>
    <w:rsid w:val="00A1156F"/>
    <w:rsid w:val="00A11C33"/>
    <w:rsid w:val="00A12668"/>
    <w:rsid w:val="00A2165B"/>
    <w:rsid w:val="00A22A0C"/>
    <w:rsid w:val="00A22D86"/>
    <w:rsid w:val="00A25C0D"/>
    <w:rsid w:val="00A278CF"/>
    <w:rsid w:val="00A306DB"/>
    <w:rsid w:val="00A318FE"/>
    <w:rsid w:val="00A3243A"/>
    <w:rsid w:val="00A32B47"/>
    <w:rsid w:val="00A37C94"/>
    <w:rsid w:val="00A4020F"/>
    <w:rsid w:val="00A40922"/>
    <w:rsid w:val="00A40AA5"/>
    <w:rsid w:val="00A43F6B"/>
    <w:rsid w:val="00A45760"/>
    <w:rsid w:val="00A5098B"/>
    <w:rsid w:val="00A5173A"/>
    <w:rsid w:val="00A550F6"/>
    <w:rsid w:val="00A55BC8"/>
    <w:rsid w:val="00A55C80"/>
    <w:rsid w:val="00A5687B"/>
    <w:rsid w:val="00A61E77"/>
    <w:rsid w:val="00A7247B"/>
    <w:rsid w:val="00A72D3C"/>
    <w:rsid w:val="00A7340C"/>
    <w:rsid w:val="00A7521A"/>
    <w:rsid w:val="00A7647C"/>
    <w:rsid w:val="00A81942"/>
    <w:rsid w:val="00A83825"/>
    <w:rsid w:val="00A841AD"/>
    <w:rsid w:val="00A87637"/>
    <w:rsid w:val="00A92214"/>
    <w:rsid w:val="00A93502"/>
    <w:rsid w:val="00A9476B"/>
    <w:rsid w:val="00A95B37"/>
    <w:rsid w:val="00A96393"/>
    <w:rsid w:val="00A970A0"/>
    <w:rsid w:val="00AA17C0"/>
    <w:rsid w:val="00AA2A59"/>
    <w:rsid w:val="00AB05EC"/>
    <w:rsid w:val="00AB1978"/>
    <w:rsid w:val="00AB3932"/>
    <w:rsid w:val="00AB5B81"/>
    <w:rsid w:val="00AB6CB7"/>
    <w:rsid w:val="00AC03E5"/>
    <w:rsid w:val="00AC1F2B"/>
    <w:rsid w:val="00AC4271"/>
    <w:rsid w:val="00AC5422"/>
    <w:rsid w:val="00AD12D5"/>
    <w:rsid w:val="00AD1424"/>
    <w:rsid w:val="00AE0BFE"/>
    <w:rsid w:val="00AE4579"/>
    <w:rsid w:val="00AE4715"/>
    <w:rsid w:val="00AE57AE"/>
    <w:rsid w:val="00AE680D"/>
    <w:rsid w:val="00AF3E5D"/>
    <w:rsid w:val="00AF7EC2"/>
    <w:rsid w:val="00B011E8"/>
    <w:rsid w:val="00B02A87"/>
    <w:rsid w:val="00B030E1"/>
    <w:rsid w:val="00B041C0"/>
    <w:rsid w:val="00B0539E"/>
    <w:rsid w:val="00B061EE"/>
    <w:rsid w:val="00B132F0"/>
    <w:rsid w:val="00B15B3B"/>
    <w:rsid w:val="00B15DE4"/>
    <w:rsid w:val="00B1632D"/>
    <w:rsid w:val="00B216A6"/>
    <w:rsid w:val="00B272BC"/>
    <w:rsid w:val="00B27B24"/>
    <w:rsid w:val="00B40051"/>
    <w:rsid w:val="00B41370"/>
    <w:rsid w:val="00B41AB9"/>
    <w:rsid w:val="00B42558"/>
    <w:rsid w:val="00B438B6"/>
    <w:rsid w:val="00B43DB4"/>
    <w:rsid w:val="00B43F8C"/>
    <w:rsid w:val="00B5044A"/>
    <w:rsid w:val="00B51ABD"/>
    <w:rsid w:val="00B573FE"/>
    <w:rsid w:val="00B60660"/>
    <w:rsid w:val="00B60810"/>
    <w:rsid w:val="00B71AD9"/>
    <w:rsid w:val="00B731CF"/>
    <w:rsid w:val="00B753C8"/>
    <w:rsid w:val="00B77D05"/>
    <w:rsid w:val="00B86BD9"/>
    <w:rsid w:val="00B86D6B"/>
    <w:rsid w:val="00B9111D"/>
    <w:rsid w:val="00B91D1C"/>
    <w:rsid w:val="00B9342A"/>
    <w:rsid w:val="00B946F4"/>
    <w:rsid w:val="00B966A5"/>
    <w:rsid w:val="00B97626"/>
    <w:rsid w:val="00B97B92"/>
    <w:rsid w:val="00B97E75"/>
    <w:rsid w:val="00BA009D"/>
    <w:rsid w:val="00BA00A3"/>
    <w:rsid w:val="00BA0B84"/>
    <w:rsid w:val="00BA2C4A"/>
    <w:rsid w:val="00BA6AF7"/>
    <w:rsid w:val="00BA725E"/>
    <w:rsid w:val="00BB0561"/>
    <w:rsid w:val="00BB2A12"/>
    <w:rsid w:val="00BC06AD"/>
    <w:rsid w:val="00BC154E"/>
    <w:rsid w:val="00BC613D"/>
    <w:rsid w:val="00BD6518"/>
    <w:rsid w:val="00BF082A"/>
    <w:rsid w:val="00BF1BB8"/>
    <w:rsid w:val="00BF3D30"/>
    <w:rsid w:val="00BF7B6B"/>
    <w:rsid w:val="00C025AB"/>
    <w:rsid w:val="00C0440D"/>
    <w:rsid w:val="00C04739"/>
    <w:rsid w:val="00C05B6A"/>
    <w:rsid w:val="00C07525"/>
    <w:rsid w:val="00C10AE5"/>
    <w:rsid w:val="00C1252C"/>
    <w:rsid w:val="00C15685"/>
    <w:rsid w:val="00C15AC9"/>
    <w:rsid w:val="00C15AD2"/>
    <w:rsid w:val="00C16523"/>
    <w:rsid w:val="00C17044"/>
    <w:rsid w:val="00C22136"/>
    <w:rsid w:val="00C23629"/>
    <w:rsid w:val="00C254C9"/>
    <w:rsid w:val="00C2735D"/>
    <w:rsid w:val="00C30F27"/>
    <w:rsid w:val="00C3133B"/>
    <w:rsid w:val="00C340CB"/>
    <w:rsid w:val="00C34409"/>
    <w:rsid w:val="00C35EF9"/>
    <w:rsid w:val="00C410CE"/>
    <w:rsid w:val="00C428F1"/>
    <w:rsid w:val="00C4320E"/>
    <w:rsid w:val="00C43FA3"/>
    <w:rsid w:val="00C468B6"/>
    <w:rsid w:val="00C51661"/>
    <w:rsid w:val="00C52E6B"/>
    <w:rsid w:val="00C546DE"/>
    <w:rsid w:val="00C5524E"/>
    <w:rsid w:val="00C57C4D"/>
    <w:rsid w:val="00C60608"/>
    <w:rsid w:val="00C61795"/>
    <w:rsid w:val="00C62D2F"/>
    <w:rsid w:val="00C62E74"/>
    <w:rsid w:val="00C64B04"/>
    <w:rsid w:val="00C653FF"/>
    <w:rsid w:val="00C679A5"/>
    <w:rsid w:val="00C7009C"/>
    <w:rsid w:val="00C7083D"/>
    <w:rsid w:val="00C753BC"/>
    <w:rsid w:val="00C755C3"/>
    <w:rsid w:val="00C8266B"/>
    <w:rsid w:val="00C90ECA"/>
    <w:rsid w:val="00C94249"/>
    <w:rsid w:val="00C97067"/>
    <w:rsid w:val="00C97362"/>
    <w:rsid w:val="00C97BD7"/>
    <w:rsid w:val="00CA3569"/>
    <w:rsid w:val="00CA3D43"/>
    <w:rsid w:val="00CA69F4"/>
    <w:rsid w:val="00CB3C05"/>
    <w:rsid w:val="00CB4D62"/>
    <w:rsid w:val="00CC1696"/>
    <w:rsid w:val="00CC1DA1"/>
    <w:rsid w:val="00CC2CD5"/>
    <w:rsid w:val="00CD1D8F"/>
    <w:rsid w:val="00CD2500"/>
    <w:rsid w:val="00CD25F5"/>
    <w:rsid w:val="00CD501F"/>
    <w:rsid w:val="00CD777E"/>
    <w:rsid w:val="00CE0C25"/>
    <w:rsid w:val="00CE578E"/>
    <w:rsid w:val="00CF10F9"/>
    <w:rsid w:val="00CF2F02"/>
    <w:rsid w:val="00CF3D64"/>
    <w:rsid w:val="00CF4E13"/>
    <w:rsid w:val="00D0077D"/>
    <w:rsid w:val="00D06999"/>
    <w:rsid w:val="00D138AF"/>
    <w:rsid w:val="00D144BD"/>
    <w:rsid w:val="00D15A58"/>
    <w:rsid w:val="00D25B70"/>
    <w:rsid w:val="00D25B84"/>
    <w:rsid w:val="00D2627A"/>
    <w:rsid w:val="00D26742"/>
    <w:rsid w:val="00D33EE9"/>
    <w:rsid w:val="00D35383"/>
    <w:rsid w:val="00D368A5"/>
    <w:rsid w:val="00D374EC"/>
    <w:rsid w:val="00D3768C"/>
    <w:rsid w:val="00D43530"/>
    <w:rsid w:val="00D45E23"/>
    <w:rsid w:val="00D50D3D"/>
    <w:rsid w:val="00D536BE"/>
    <w:rsid w:val="00D557AB"/>
    <w:rsid w:val="00D56096"/>
    <w:rsid w:val="00D61013"/>
    <w:rsid w:val="00D627CB"/>
    <w:rsid w:val="00D64763"/>
    <w:rsid w:val="00D6582F"/>
    <w:rsid w:val="00D6779E"/>
    <w:rsid w:val="00D7603D"/>
    <w:rsid w:val="00D77CB0"/>
    <w:rsid w:val="00D81F0C"/>
    <w:rsid w:val="00D86132"/>
    <w:rsid w:val="00D94EE0"/>
    <w:rsid w:val="00D960DC"/>
    <w:rsid w:val="00D9781D"/>
    <w:rsid w:val="00DA14F4"/>
    <w:rsid w:val="00DA26E8"/>
    <w:rsid w:val="00DA39E2"/>
    <w:rsid w:val="00DA5D7B"/>
    <w:rsid w:val="00DB0B7B"/>
    <w:rsid w:val="00DB0E86"/>
    <w:rsid w:val="00DB1445"/>
    <w:rsid w:val="00DB2818"/>
    <w:rsid w:val="00DB2D07"/>
    <w:rsid w:val="00DB30B7"/>
    <w:rsid w:val="00DB67F1"/>
    <w:rsid w:val="00DB699B"/>
    <w:rsid w:val="00DB79FD"/>
    <w:rsid w:val="00DC513C"/>
    <w:rsid w:val="00DC549A"/>
    <w:rsid w:val="00DC5AAC"/>
    <w:rsid w:val="00DC5C07"/>
    <w:rsid w:val="00DD0CA7"/>
    <w:rsid w:val="00DD23CC"/>
    <w:rsid w:val="00DD26D0"/>
    <w:rsid w:val="00DD4263"/>
    <w:rsid w:val="00DD77D4"/>
    <w:rsid w:val="00DE0F2F"/>
    <w:rsid w:val="00DE2F39"/>
    <w:rsid w:val="00DE4813"/>
    <w:rsid w:val="00DE5C0B"/>
    <w:rsid w:val="00DE6A70"/>
    <w:rsid w:val="00DE6C16"/>
    <w:rsid w:val="00DF1652"/>
    <w:rsid w:val="00DF201B"/>
    <w:rsid w:val="00DF76AC"/>
    <w:rsid w:val="00DF7E14"/>
    <w:rsid w:val="00E0087B"/>
    <w:rsid w:val="00E022AD"/>
    <w:rsid w:val="00E03B94"/>
    <w:rsid w:val="00E120F2"/>
    <w:rsid w:val="00E15205"/>
    <w:rsid w:val="00E15919"/>
    <w:rsid w:val="00E15F2A"/>
    <w:rsid w:val="00E170F6"/>
    <w:rsid w:val="00E20A56"/>
    <w:rsid w:val="00E220CC"/>
    <w:rsid w:val="00E24C28"/>
    <w:rsid w:val="00E261B6"/>
    <w:rsid w:val="00E322FD"/>
    <w:rsid w:val="00E37B99"/>
    <w:rsid w:val="00E40714"/>
    <w:rsid w:val="00E41AD5"/>
    <w:rsid w:val="00E41BFC"/>
    <w:rsid w:val="00E434BF"/>
    <w:rsid w:val="00E47354"/>
    <w:rsid w:val="00E541B4"/>
    <w:rsid w:val="00E56B70"/>
    <w:rsid w:val="00E60478"/>
    <w:rsid w:val="00E607C0"/>
    <w:rsid w:val="00E61887"/>
    <w:rsid w:val="00E64D9A"/>
    <w:rsid w:val="00E70369"/>
    <w:rsid w:val="00E707F2"/>
    <w:rsid w:val="00E72693"/>
    <w:rsid w:val="00E744BE"/>
    <w:rsid w:val="00E7642F"/>
    <w:rsid w:val="00E81309"/>
    <w:rsid w:val="00E841CC"/>
    <w:rsid w:val="00E84319"/>
    <w:rsid w:val="00E86AD3"/>
    <w:rsid w:val="00E86F6E"/>
    <w:rsid w:val="00E87840"/>
    <w:rsid w:val="00E90A2F"/>
    <w:rsid w:val="00E90D03"/>
    <w:rsid w:val="00E91783"/>
    <w:rsid w:val="00E91DDC"/>
    <w:rsid w:val="00E93DFB"/>
    <w:rsid w:val="00E977FD"/>
    <w:rsid w:val="00EA4B20"/>
    <w:rsid w:val="00EB2BF8"/>
    <w:rsid w:val="00EB3A92"/>
    <w:rsid w:val="00EB4A6C"/>
    <w:rsid w:val="00EB5D1A"/>
    <w:rsid w:val="00EB7D5C"/>
    <w:rsid w:val="00ED0A39"/>
    <w:rsid w:val="00ED1E62"/>
    <w:rsid w:val="00ED2205"/>
    <w:rsid w:val="00ED3990"/>
    <w:rsid w:val="00ED6D94"/>
    <w:rsid w:val="00EE2E0E"/>
    <w:rsid w:val="00EE4840"/>
    <w:rsid w:val="00EE5EA2"/>
    <w:rsid w:val="00EE6BAB"/>
    <w:rsid w:val="00EE7E64"/>
    <w:rsid w:val="00EF4156"/>
    <w:rsid w:val="00EF419E"/>
    <w:rsid w:val="00EF47E5"/>
    <w:rsid w:val="00EF48D8"/>
    <w:rsid w:val="00EF6559"/>
    <w:rsid w:val="00EF74CE"/>
    <w:rsid w:val="00EF7B90"/>
    <w:rsid w:val="00F02C3E"/>
    <w:rsid w:val="00F03B96"/>
    <w:rsid w:val="00F03E32"/>
    <w:rsid w:val="00F04AF6"/>
    <w:rsid w:val="00F05AAF"/>
    <w:rsid w:val="00F06817"/>
    <w:rsid w:val="00F079C6"/>
    <w:rsid w:val="00F11004"/>
    <w:rsid w:val="00F120A3"/>
    <w:rsid w:val="00F1224E"/>
    <w:rsid w:val="00F1321B"/>
    <w:rsid w:val="00F13259"/>
    <w:rsid w:val="00F16542"/>
    <w:rsid w:val="00F22FF1"/>
    <w:rsid w:val="00F267D1"/>
    <w:rsid w:val="00F30D20"/>
    <w:rsid w:val="00F34033"/>
    <w:rsid w:val="00F3499D"/>
    <w:rsid w:val="00F35A4D"/>
    <w:rsid w:val="00F3613C"/>
    <w:rsid w:val="00F41478"/>
    <w:rsid w:val="00F42EFC"/>
    <w:rsid w:val="00F4636A"/>
    <w:rsid w:val="00F50249"/>
    <w:rsid w:val="00F50D14"/>
    <w:rsid w:val="00F51DC5"/>
    <w:rsid w:val="00F546AF"/>
    <w:rsid w:val="00F56411"/>
    <w:rsid w:val="00F601B9"/>
    <w:rsid w:val="00F72A4D"/>
    <w:rsid w:val="00F74785"/>
    <w:rsid w:val="00F762A2"/>
    <w:rsid w:val="00F84998"/>
    <w:rsid w:val="00F87452"/>
    <w:rsid w:val="00F8785D"/>
    <w:rsid w:val="00F90846"/>
    <w:rsid w:val="00F912C4"/>
    <w:rsid w:val="00F91883"/>
    <w:rsid w:val="00F92447"/>
    <w:rsid w:val="00F93C9A"/>
    <w:rsid w:val="00F9461A"/>
    <w:rsid w:val="00F96BF8"/>
    <w:rsid w:val="00F9721F"/>
    <w:rsid w:val="00FA48A4"/>
    <w:rsid w:val="00FA685D"/>
    <w:rsid w:val="00FA79FC"/>
    <w:rsid w:val="00FB0E2D"/>
    <w:rsid w:val="00FB3812"/>
    <w:rsid w:val="00FB58CB"/>
    <w:rsid w:val="00FB6796"/>
    <w:rsid w:val="00FC0D40"/>
    <w:rsid w:val="00FC2285"/>
    <w:rsid w:val="00FC4735"/>
    <w:rsid w:val="00FC55FD"/>
    <w:rsid w:val="00FC783F"/>
    <w:rsid w:val="00FD144C"/>
    <w:rsid w:val="00FD14DD"/>
    <w:rsid w:val="00FD1DBD"/>
    <w:rsid w:val="00FD2220"/>
    <w:rsid w:val="00FD35EC"/>
    <w:rsid w:val="00FD4153"/>
    <w:rsid w:val="00FD5416"/>
    <w:rsid w:val="00FD6358"/>
    <w:rsid w:val="00FD7A31"/>
    <w:rsid w:val="00FE2204"/>
    <w:rsid w:val="00FE3952"/>
    <w:rsid w:val="00FE4597"/>
    <w:rsid w:val="00FE5292"/>
    <w:rsid w:val="00FF00C8"/>
    <w:rsid w:val="00FF2133"/>
    <w:rsid w:val="00FF390A"/>
    <w:rsid w:val="00FF4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3D60"/>
    <w:rPr>
      <w:sz w:val="24"/>
      <w:szCs w:val="24"/>
    </w:rPr>
  </w:style>
  <w:style w:type="paragraph" w:styleId="1">
    <w:name w:val="heading 1"/>
    <w:basedOn w:val="a"/>
    <w:next w:val="a"/>
    <w:qFormat/>
    <w:rsid w:val="00793D60"/>
    <w:pPr>
      <w:keepNext/>
      <w:jc w:val="center"/>
      <w:outlineLvl w:val="0"/>
    </w:pPr>
    <w:rPr>
      <w:b/>
      <w:bCs/>
      <w:caps/>
      <w:sz w:val="28"/>
      <w:szCs w:val="20"/>
    </w:rPr>
  </w:style>
  <w:style w:type="paragraph" w:styleId="2">
    <w:name w:val="heading 2"/>
    <w:basedOn w:val="a"/>
    <w:next w:val="a"/>
    <w:qFormat/>
    <w:rsid w:val="00793D60"/>
    <w:pPr>
      <w:keepNext/>
      <w:jc w:val="center"/>
      <w:outlineLvl w:val="1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27B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 Indent"/>
    <w:basedOn w:val="a"/>
    <w:link w:val="a4"/>
    <w:rsid w:val="00027BDC"/>
    <w:pPr>
      <w:ind w:firstLine="720"/>
      <w:jc w:val="both"/>
    </w:pPr>
    <w:rPr>
      <w:sz w:val="26"/>
      <w:szCs w:val="20"/>
    </w:rPr>
  </w:style>
  <w:style w:type="character" w:customStyle="1" w:styleId="a4">
    <w:name w:val="Основной текст с отступом Знак"/>
    <w:link w:val="a3"/>
    <w:locked/>
    <w:rsid w:val="00027BDC"/>
    <w:rPr>
      <w:sz w:val="26"/>
      <w:lang w:val="ru-RU" w:eastAsia="ru-RU" w:bidi="ar-SA"/>
    </w:rPr>
  </w:style>
  <w:style w:type="paragraph" w:styleId="10">
    <w:name w:val="toc 1"/>
    <w:basedOn w:val="a"/>
    <w:next w:val="a"/>
    <w:autoRedefine/>
    <w:semiHidden/>
    <w:rsid w:val="00027BDC"/>
    <w:pPr>
      <w:widowControl w:val="0"/>
      <w:autoSpaceDE w:val="0"/>
      <w:autoSpaceDN w:val="0"/>
    </w:pPr>
    <w:rPr>
      <w:sz w:val="20"/>
      <w:szCs w:val="20"/>
    </w:rPr>
  </w:style>
  <w:style w:type="character" w:customStyle="1" w:styleId="a5">
    <w:name w:val="Знак Знак"/>
    <w:rsid w:val="00027BDC"/>
    <w:rPr>
      <w:sz w:val="26"/>
      <w:lang w:val="ru-RU" w:eastAsia="ru-RU" w:bidi="ar-SA"/>
    </w:rPr>
  </w:style>
  <w:style w:type="table" w:styleId="a6">
    <w:name w:val="Table Grid"/>
    <w:basedOn w:val="a1"/>
    <w:rsid w:val="00027B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027B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27BDC"/>
  </w:style>
  <w:style w:type="paragraph" w:customStyle="1" w:styleId="ConsPlusTitle">
    <w:name w:val="ConsPlusTitle"/>
    <w:rsid w:val="00A4020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20">
    <w:name w:val="Body Text 2"/>
    <w:basedOn w:val="a"/>
    <w:rsid w:val="000950B5"/>
    <w:pPr>
      <w:spacing w:after="120" w:line="480" w:lineRule="auto"/>
    </w:pPr>
  </w:style>
  <w:style w:type="paragraph" w:styleId="a9">
    <w:name w:val="annotation text"/>
    <w:basedOn w:val="a"/>
    <w:semiHidden/>
    <w:rsid w:val="000950B5"/>
    <w:rPr>
      <w:sz w:val="20"/>
      <w:szCs w:val="20"/>
    </w:rPr>
  </w:style>
  <w:style w:type="paragraph" w:styleId="aa">
    <w:name w:val="Balloon Text"/>
    <w:basedOn w:val="a"/>
    <w:semiHidden/>
    <w:rsid w:val="000950B5"/>
    <w:rPr>
      <w:rFonts w:ascii="Tahoma" w:hAnsi="Tahoma" w:cs="Tahoma"/>
      <w:sz w:val="16"/>
      <w:szCs w:val="16"/>
    </w:rPr>
  </w:style>
  <w:style w:type="paragraph" w:styleId="ab">
    <w:name w:val="annotation subject"/>
    <w:basedOn w:val="a9"/>
    <w:next w:val="a9"/>
    <w:semiHidden/>
    <w:rsid w:val="000950B5"/>
    <w:rPr>
      <w:b/>
      <w:bCs/>
    </w:rPr>
  </w:style>
  <w:style w:type="paragraph" w:styleId="ac">
    <w:name w:val="header"/>
    <w:basedOn w:val="a"/>
    <w:rsid w:val="000950B5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0950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ormal">
    <w:name w:val="normal"/>
    <w:basedOn w:val="a"/>
    <w:rsid w:val="000950B5"/>
    <w:pPr>
      <w:spacing w:after="200" w:line="260" w:lineRule="atLeast"/>
    </w:pPr>
    <w:rPr>
      <w:rFonts w:ascii="Calibri" w:hAnsi="Calibri"/>
      <w:sz w:val="22"/>
      <w:szCs w:val="22"/>
    </w:rPr>
  </w:style>
  <w:style w:type="character" w:customStyle="1" w:styleId="normalchar1">
    <w:name w:val="normal__char1"/>
    <w:rsid w:val="000950B5"/>
    <w:rPr>
      <w:rFonts w:ascii="Calibri" w:hAnsi="Calibri" w:hint="default"/>
      <w:sz w:val="22"/>
      <w:szCs w:val="22"/>
    </w:rPr>
  </w:style>
  <w:style w:type="character" w:styleId="ad">
    <w:name w:val="Hyperlink"/>
    <w:basedOn w:val="a0"/>
    <w:semiHidden/>
    <w:rsid w:val="00A55C80"/>
    <w:rPr>
      <w:rFonts w:cs="Times New Roman"/>
      <w:color w:val="0000FF"/>
      <w:u w:val="single"/>
    </w:rPr>
  </w:style>
  <w:style w:type="paragraph" w:customStyle="1" w:styleId="dktexleft">
    <w:name w:val="dktexleft"/>
    <w:basedOn w:val="a"/>
    <w:rsid w:val="00E91DDC"/>
    <w:pPr>
      <w:spacing w:before="100" w:beforeAutospacing="1" w:after="100" w:afterAutospacing="1"/>
    </w:pPr>
  </w:style>
  <w:style w:type="paragraph" w:styleId="ae">
    <w:name w:val="List Paragraph"/>
    <w:basedOn w:val="a"/>
    <w:uiPriority w:val="34"/>
    <w:qFormat/>
    <w:rsid w:val="00E91DDC"/>
    <w:pPr>
      <w:ind w:left="720"/>
      <w:contextualSpacing/>
    </w:pPr>
  </w:style>
  <w:style w:type="paragraph" w:customStyle="1" w:styleId="formattext">
    <w:name w:val="formattext"/>
    <w:basedOn w:val="a"/>
    <w:rsid w:val="009D2EB7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0A164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01">
    <w:name w:val="fontstyle01"/>
    <w:basedOn w:val="a0"/>
    <w:rsid w:val="008550D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4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1702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ЛЮДИНОВО</Company>
  <LinksUpToDate>false</LinksUpToDate>
  <CharactersWithSpaces>11382</CharactersWithSpaces>
  <SharedDoc>false</SharedDoc>
  <HLinks>
    <vt:vector size="6" baseType="variant">
      <vt:variant>
        <vt:i4>71172183</vt:i4>
      </vt:variant>
      <vt:variant>
        <vt:i4>0</vt:i4>
      </vt:variant>
      <vt:variant>
        <vt:i4>0</vt:i4>
      </vt:variant>
      <vt:variant>
        <vt:i4>5</vt:i4>
      </vt:variant>
      <vt:variant>
        <vt:lpwstr>http://адмлюдиново.рф/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</dc:creator>
  <cp:lastModifiedBy>ludra</cp:lastModifiedBy>
  <cp:revision>10</cp:revision>
  <cp:lastPrinted>2017-08-04T12:12:00Z</cp:lastPrinted>
  <dcterms:created xsi:type="dcterms:W3CDTF">2017-06-02T08:23:00Z</dcterms:created>
  <dcterms:modified xsi:type="dcterms:W3CDTF">2017-08-17T11:57:00Z</dcterms:modified>
</cp:coreProperties>
</file>