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90" w:rsidRDefault="00D52290" w:rsidP="00026CDF">
      <w:pPr>
        <w:jc w:val="both"/>
        <w:rPr>
          <w:rFonts w:ascii="Times New Roman" w:hAnsi="Times New Roman"/>
          <w:b/>
        </w:rPr>
      </w:pPr>
    </w:p>
    <w:p w:rsidR="00D52290" w:rsidRDefault="00774E12" w:rsidP="00026CDF">
      <w:pPr>
        <w:pStyle w:val="1"/>
        <w:ind w:right="-28"/>
        <w:rPr>
          <w:sz w:val="36"/>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5">
                      <a:lum bright="18000"/>
                    </a:blip>
                    <a:srcRect/>
                    <a:stretch>
                      <a:fillRect/>
                    </a:stretch>
                  </pic:blipFill>
                  <pic:spPr bwMode="auto">
                    <a:xfrm>
                      <a:off x="0" y="0"/>
                      <a:ext cx="556895" cy="686435"/>
                    </a:xfrm>
                    <a:prstGeom prst="rect">
                      <a:avLst/>
                    </a:prstGeom>
                    <a:noFill/>
                  </pic:spPr>
                </pic:pic>
              </a:graphicData>
            </a:graphic>
          </wp:anchor>
        </w:drawing>
      </w:r>
    </w:p>
    <w:p w:rsidR="00D52290" w:rsidRDefault="00D52290" w:rsidP="00026CDF">
      <w:pPr>
        <w:pStyle w:val="1"/>
        <w:ind w:right="-28"/>
        <w:rPr>
          <w:b/>
          <w:sz w:val="12"/>
        </w:rPr>
      </w:pPr>
    </w:p>
    <w:p w:rsidR="00D52290" w:rsidRDefault="00D52290" w:rsidP="00026CDF">
      <w:pPr>
        <w:pStyle w:val="1"/>
        <w:ind w:right="-28"/>
        <w:rPr>
          <w:b/>
          <w:sz w:val="12"/>
        </w:rPr>
      </w:pPr>
    </w:p>
    <w:p w:rsidR="00D52290" w:rsidRDefault="00D52290" w:rsidP="00026CDF">
      <w:pPr>
        <w:pStyle w:val="1"/>
        <w:ind w:right="-28"/>
        <w:rPr>
          <w:b/>
          <w:spacing w:val="60"/>
          <w:sz w:val="30"/>
          <w:szCs w:val="28"/>
        </w:rPr>
      </w:pPr>
      <w:r>
        <w:rPr>
          <w:b/>
          <w:spacing w:val="60"/>
          <w:sz w:val="30"/>
          <w:szCs w:val="28"/>
        </w:rPr>
        <w:t>Калужская область</w:t>
      </w:r>
    </w:p>
    <w:p w:rsidR="00D52290" w:rsidRDefault="00D52290" w:rsidP="00026CDF">
      <w:pPr>
        <w:spacing w:after="0"/>
        <w:jc w:val="center"/>
        <w:rPr>
          <w:rFonts w:ascii="Times New Roman" w:hAnsi="Times New Roman"/>
          <w:b/>
          <w:sz w:val="32"/>
          <w:szCs w:val="32"/>
        </w:rPr>
      </w:pPr>
      <w:r>
        <w:rPr>
          <w:rFonts w:ascii="Times New Roman" w:hAnsi="Times New Roman"/>
          <w:b/>
          <w:sz w:val="32"/>
          <w:szCs w:val="32"/>
        </w:rPr>
        <w:t xml:space="preserve">Л Ю Д И Н О В С К О Е    Р А Й О Н </w:t>
      </w:r>
      <w:proofErr w:type="spellStart"/>
      <w:proofErr w:type="gramStart"/>
      <w:r>
        <w:rPr>
          <w:rFonts w:ascii="Times New Roman" w:hAnsi="Times New Roman"/>
          <w:b/>
          <w:sz w:val="32"/>
          <w:szCs w:val="32"/>
        </w:rPr>
        <w:t>Н</w:t>
      </w:r>
      <w:proofErr w:type="spellEnd"/>
      <w:proofErr w:type="gramEnd"/>
      <w:r>
        <w:rPr>
          <w:rFonts w:ascii="Times New Roman" w:hAnsi="Times New Roman"/>
          <w:b/>
          <w:sz w:val="32"/>
          <w:szCs w:val="32"/>
        </w:rPr>
        <w:t xml:space="preserve"> О Е     С О Б Р А Н И Е</w:t>
      </w:r>
    </w:p>
    <w:p w:rsidR="00D52290" w:rsidRDefault="00D52290" w:rsidP="00026CDF">
      <w:pPr>
        <w:spacing w:after="0" w:line="264" w:lineRule="auto"/>
        <w:jc w:val="center"/>
        <w:rPr>
          <w:rFonts w:ascii="Times New Roman" w:hAnsi="Times New Roman"/>
          <w:b/>
          <w:spacing w:val="60"/>
          <w:sz w:val="30"/>
          <w:szCs w:val="28"/>
        </w:rPr>
      </w:pPr>
      <w:r>
        <w:rPr>
          <w:rFonts w:ascii="Times New Roman" w:hAnsi="Times New Roman"/>
          <w:b/>
          <w:spacing w:val="60"/>
          <w:sz w:val="30"/>
          <w:szCs w:val="28"/>
        </w:rPr>
        <w:t xml:space="preserve"> муниципального района</w:t>
      </w:r>
    </w:p>
    <w:p w:rsidR="00D52290" w:rsidRDefault="00D52290" w:rsidP="00026CDF">
      <w:pPr>
        <w:spacing w:after="0" w:line="264" w:lineRule="auto"/>
        <w:jc w:val="center"/>
        <w:rPr>
          <w:rFonts w:ascii="Times New Roman" w:hAnsi="Times New Roman"/>
          <w:b/>
          <w:spacing w:val="60"/>
          <w:sz w:val="30"/>
          <w:szCs w:val="28"/>
        </w:rPr>
      </w:pPr>
      <w:r>
        <w:rPr>
          <w:rFonts w:ascii="Times New Roman" w:hAnsi="Times New Roman"/>
          <w:b/>
          <w:spacing w:val="60"/>
          <w:sz w:val="30"/>
          <w:szCs w:val="28"/>
        </w:rPr>
        <w:t>«Город Людиново и Людиновский район»</w:t>
      </w:r>
    </w:p>
    <w:p w:rsidR="00D52290" w:rsidRDefault="00D52290" w:rsidP="00026CDF">
      <w:pPr>
        <w:spacing w:line="312" w:lineRule="auto"/>
        <w:jc w:val="center"/>
        <w:rPr>
          <w:rFonts w:ascii="Times New Roman" w:hAnsi="Times New Roman"/>
          <w:b/>
          <w:spacing w:val="100"/>
          <w:sz w:val="32"/>
          <w:szCs w:val="32"/>
        </w:rPr>
      </w:pPr>
      <w:proofErr w:type="gramStart"/>
      <w:r>
        <w:rPr>
          <w:rFonts w:ascii="Times New Roman" w:hAnsi="Times New Roman"/>
          <w:b/>
          <w:spacing w:val="100"/>
          <w:sz w:val="32"/>
          <w:szCs w:val="32"/>
        </w:rPr>
        <w:t>Р</w:t>
      </w:r>
      <w:proofErr w:type="gramEnd"/>
      <w:r>
        <w:rPr>
          <w:rFonts w:ascii="Times New Roman" w:hAnsi="Times New Roman"/>
          <w:b/>
          <w:spacing w:val="100"/>
          <w:sz w:val="32"/>
          <w:szCs w:val="32"/>
        </w:rPr>
        <w:t xml:space="preserve"> Е Ш Е Н И Е</w:t>
      </w:r>
    </w:p>
    <w:p w:rsidR="00D52290" w:rsidRDefault="008466C0" w:rsidP="00026CDF">
      <w:pPr>
        <w:pStyle w:val="1"/>
        <w:ind w:right="-28"/>
        <w:jc w:val="left"/>
        <w:rPr>
          <w:b/>
          <w:sz w:val="28"/>
          <w:szCs w:val="28"/>
        </w:rPr>
      </w:pPr>
      <w:r>
        <w:rPr>
          <w:b/>
          <w:sz w:val="28"/>
          <w:szCs w:val="28"/>
        </w:rPr>
        <w:t xml:space="preserve"> </w:t>
      </w:r>
    </w:p>
    <w:p w:rsidR="00D52290" w:rsidRDefault="00B57A2F" w:rsidP="00026CDF">
      <w:pPr>
        <w:rPr>
          <w:rFonts w:ascii="Times New Roman" w:hAnsi="Times New Roman"/>
          <w:sz w:val="24"/>
          <w:szCs w:val="24"/>
        </w:rPr>
      </w:pPr>
      <w:r>
        <w:rPr>
          <w:rFonts w:ascii="Times New Roman" w:hAnsi="Times New Roman"/>
          <w:sz w:val="24"/>
          <w:szCs w:val="24"/>
        </w:rPr>
        <w:t xml:space="preserve">от </w:t>
      </w:r>
      <w:r w:rsidR="008466C0">
        <w:rPr>
          <w:rFonts w:ascii="Times New Roman" w:hAnsi="Times New Roman"/>
          <w:sz w:val="24"/>
          <w:szCs w:val="24"/>
        </w:rPr>
        <w:t>18.02.</w:t>
      </w:r>
      <w:r>
        <w:rPr>
          <w:rFonts w:ascii="Times New Roman" w:hAnsi="Times New Roman"/>
          <w:sz w:val="24"/>
          <w:szCs w:val="24"/>
        </w:rPr>
        <w:t>2020</w:t>
      </w:r>
      <w:r w:rsidR="00D52290">
        <w:rPr>
          <w:rFonts w:ascii="Times New Roman" w:hAnsi="Times New Roman"/>
          <w:sz w:val="24"/>
          <w:szCs w:val="24"/>
        </w:rPr>
        <w:t xml:space="preserve"> г. </w:t>
      </w:r>
      <w:r w:rsidR="00D52290">
        <w:rPr>
          <w:rFonts w:ascii="Times New Roman" w:hAnsi="Times New Roman"/>
          <w:sz w:val="24"/>
          <w:szCs w:val="24"/>
        </w:rPr>
        <w:tab/>
      </w:r>
      <w:r w:rsidR="00D52290">
        <w:rPr>
          <w:rFonts w:ascii="Times New Roman" w:hAnsi="Times New Roman"/>
          <w:sz w:val="24"/>
          <w:szCs w:val="24"/>
        </w:rPr>
        <w:tab/>
      </w:r>
      <w:r w:rsidR="00D52290">
        <w:rPr>
          <w:rFonts w:ascii="Times New Roman" w:hAnsi="Times New Roman"/>
          <w:sz w:val="24"/>
          <w:szCs w:val="24"/>
        </w:rPr>
        <w:tab/>
      </w:r>
      <w:r w:rsidR="00D52290">
        <w:rPr>
          <w:rFonts w:ascii="Times New Roman" w:hAnsi="Times New Roman"/>
          <w:sz w:val="24"/>
          <w:szCs w:val="24"/>
        </w:rPr>
        <w:tab/>
        <w:t xml:space="preserve">                               </w:t>
      </w:r>
      <w:r w:rsidR="008466C0">
        <w:rPr>
          <w:rFonts w:ascii="Times New Roman" w:hAnsi="Times New Roman"/>
          <w:sz w:val="24"/>
          <w:szCs w:val="24"/>
        </w:rPr>
        <w:t xml:space="preserve">                   </w:t>
      </w:r>
      <w:r w:rsidR="00D52290">
        <w:rPr>
          <w:rFonts w:ascii="Times New Roman" w:hAnsi="Times New Roman"/>
          <w:sz w:val="24"/>
          <w:szCs w:val="24"/>
        </w:rPr>
        <w:t xml:space="preserve">             № </w:t>
      </w:r>
      <w:r w:rsidR="008466C0">
        <w:rPr>
          <w:rFonts w:ascii="Times New Roman" w:hAnsi="Times New Roman"/>
          <w:sz w:val="24"/>
          <w:szCs w:val="24"/>
        </w:rPr>
        <w:t>02</w:t>
      </w:r>
    </w:p>
    <w:p w:rsidR="00B57A2F" w:rsidRDefault="00B57A2F" w:rsidP="00B57A2F">
      <w:pPr>
        <w:pStyle w:val="a5"/>
        <w:rPr>
          <w:rFonts w:ascii="Times New Roman" w:hAnsi="Times New Roman"/>
          <w:b/>
          <w:bCs/>
          <w:sz w:val="24"/>
        </w:rPr>
      </w:pPr>
      <w:r w:rsidRPr="00B57A2F">
        <w:rPr>
          <w:rFonts w:ascii="Times New Roman" w:hAnsi="Times New Roman"/>
          <w:b/>
          <w:bCs/>
          <w:sz w:val="24"/>
        </w:rPr>
        <w:t xml:space="preserve">О порядке принятия решения о применении к депутату </w:t>
      </w:r>
    </w:p>
    <w:p w:rsidR="00B57A2F" w:rsidRDefault="00B57A2F" w:rsidP="00B57A2F">
      <w:pPr>
        <w:pStyle w:val="a5"/>
        <w:rPr>
          <w:rFonts w:ascii="Times New Roman" w:hAnsi="Times New Roman"/>
          <w:b/>
          <w:bCs/>
          <w:sz w:val="24"/>
        </w:rPr>
      </w:pPr>
      <w:r>
        <w:rPr>
          <w:rFonts w:ascii="Times New Roman" w:hAnsi="Times New Roman"/>
          <w:b/>
          <w:bCs/>
          <w:sz w:val="24"/>
        </w:rPr>
        <w:t>Людиновского  Районного Собрания</w:t>
      </w:r>
      <w:r w:rsidRPr="00B57A2F">
        <w:rPr>
          <w:rFonts w:ascii="Times New Roman" w:hAnsi="Times New Roman"/>
          <w:b/>
          <w:bCs/>
          <w:sz w:val="24"/>
        </w:rPr>
        <w:t xml:space="preserve">, выборному </w:t>
      </w:r>
    </w:p>
    <w:p w:rsidR="00B57A2F" w:rsidRDefault="00B57A2F" w:rsidP="00B57A2F">
      <w:pPr>
        <w:pStyle w:val="a5"/>
        <w:rPr>
          <w:rFonts w:ascii="Times New Roman" w:hAnsi="Times New Roman"/>
          <w:b/>
          <w:bCs/>
          <w:sz w:val="24"/>
        </w:rPr>
      </w:pPr>
      <w:r w:rsidRPr="00B57A2F">
        <w:rPr>
          <w:rFonts w:ascii="Times New Roman" w:hAnsi="Times New Roman"/>
          <w:b/>
          <w:bCs/>
          <w:sz w:val="24"/>
        </w:rPr>
        <w:t xml:space="preserve">должностному лицу местного самоуправления </w:t>
      </w:r>
    </w:p>
    <w:p w:rsidR="00B57A2F" w:rsidRPr="00B57A2F" w:rsidRDefault="00B57A2F" w:rsidP="00B57A2F">
      <w:pPr>
        <w:pStyle w:val="a5"/>
        <w:rPr>
          <w:rFonts w:ascii="Times New Roman" w:hAnsi="Times New Roman"/>
          <w:b/>
          <w:bCs/>
          <w:sz w:val="24"/>
        </w:rPr>
      </w:pPr>
      <w:r w:rsidRPr="00B57A2F">
        <w:rPr>
          <w:rFonts w:ascii="Times New Roman" w:hAnsi="Times New Roman"/>
          <w:b/>
          <w:bCs/>
          <w:sz w:val="24"/>
        </w:rPr>
        <w:t>мер ответственности</w:t>
      </w:r>
    </w:p>
    <w:p w:rsidR="00B57A2F" w:rsidRDefault="00B57A2F" w:rsidP="00B57A2F">
      <w:pPr>
        <w:spacing w:after="0" w:line="240" w:lineRule="auto"/>
        <w:jc w:val="both"/>
        <w:rPr>
          <w:rFonts w:ascii="Times New Roman" w:hAnsi="Times New Roman"/>
          <w:b/>
          <w:sz w:val="24"/>
          <w:szCs w:val="24"/>
        </w:rPr>
      </w:pPr>
    </w:p>
    <w:p w:rsidR="00D52290" w:rsidRDefault="00B57A2F" w:rsidP="00B57A2F">
      <w:pPr>
        <w:spacing w:after="0" w:line="240" w:lineRule="auto"/>
        <w:jc w:val="both"/>
        <w:rPr>
          <w:rFonts w:ascii="Times New Roman" w:hAnsi="Times New Roman"/>
          <w:sz w:val="24"/>
          <w:szCs w:val="24"/>
        </w:rPr>
      </w:pPr>
      <w:r w:rsidRPr="00B57A2F">
        <w:rPr>
          <w:rFonts w:ascii="Times New Roman" w:hAnsi="Times New Roman"/>
          <w:b/>
          <w:sz w:val="24"/>
          <w:szCs w:val="24"/>
        </w:rPr>
        <w:t xml:space="preserve">         </w:t>
      </w:r>
      <w:r w:rsidRPr="00B57A2F">
        <w:rPr>
          <w:rFonts w:ascii="Times New Roman" w:hAnsi="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Pr>
          <w:rFonts w:ascii="Times New Roman" w:hAnsi="Times New Roman"/>
          <w:sz w:val="24"/>
          <w:szCs w:val="24"/>
        </w:rPr>
        <w:t>Уставом</w:t>
      </w:r>
      <w:r w:rsidR="00D52290" w:rsidRPr="00B57A2F">
        <w:rPr>
          <w:rFonts w:ascii="Times New Roman" w:hAnsi="Times New Roman"/>
          <w:sz w:val="24"/>
          <w:szCs w:val="24"/>
        </w:rPr>
        <w:t xml:space="preserve"> муниципального района «Город Людиново и Людиновский район»</w:t>
      </w:r>
      <w:r>
        <w:rPr>
          <w:rFonts w:ascii="Times New Roman" w:hAnsi="Times New Roman"/>
          <w:sz w:val="24"/>
          <w:szCs w:val="24"/>
        </w:rPr>
        <w:t xml:space="preserve">, </w:t>
      </w:r>
      <w:r w:rsidR="00D52290" w:rsidRPr="00B57A2F">
        <w:rPr>
          <w:rFonts w:ascii="Times New Roman" w:hAnsi="Times New Roman"/>
          <w:sz w:val="24"/>
          <w:szCs w:val="24"/>
        </w:rPr>
        <w:t>Людиновское Районное Собрание</w:t>
      </w:r>
      <w:r>
        <w:rPr>
          <w:rFonts w:ascii="Times New Roman" w:hAnsi="Times New Roman"/>
          <w:sz w:val="24"/>
          <w:szCs w:val="24"/>
        </w:rPr>
        <w:t xml:space="preserve"> </w:t>
      </w:r>
      <w:r w:rsidR="00D52290">
        <w:rPr>
          <w:rFonts w:ascii="Times New Roman" w:hAnsi="Times New Roman"/>
          <w:sz w:val="24"/>
          <w:szCs w:val="24"/>
        </w:rPr>
        <w:t>РЕШИЛО:</w:t>
      </w:r>
    </w:p>
    <w:p w:rsidR="00D52290" w:rsidRPr="00B57A2F" w:rsidRDefault="00B57A2F" w:rsidP="00B57A2F">
      <w:pPr>
        <w:pStyle w:val="a5"/>
        <w:jc w:val="both"/>
        <w:rPr>
          <w:rFonts w:ascii="Times New Roman" w:hAnsi="Times New Roman"/>
          <w:b/>
          <w:bCs/>
          <w:sz w:val="24"/>
        </w:rPr>
      </w:pPr>
      <w:r w:rsidRPr="00B57A2F">
        <w:rPr>
          <w:rFonts w:ascii="Times New Roman" w:hAnsi="Times New Roman"/>
          <w:sz w:val="24"/>
        </w:rPr>
        <w:t xml:space="preserve">        </w:t>
      </w:r>
      <w:r w:rsidR="00D52290" w:rsidRPr="00B57A2F">
        <w:rPr>
          <w:rFonts w:ascii="Times New Roman" w:hAnsi="Times New Roman"/>
          <w:sz w:val="24"/>
        </w:rPr>
        <w:t xml:space="preserve">1. </w:t>
      </w:r>
      <w:r w:rsidR="007059D7" w:rsidRPr="00B57A2F">
        <w:rPr>
          <w:rFonts w:ascii="Times New Roman" w:hAnsi="Times New Roman"/>
          <w:sz w:val="24"/>
        </w:rPr>
        <w:t xml:space="preserve"> </w:t>
      </w:r>
      <w:r w:rsidRPr="00B57A2F">
        <w:rPr>
          <w:rFonts w:ascii="Times New Roman" w:hAnsi="Times New Roman"/>
          <w:sz w:val="24"/>
        </w:rPr>
        <w:t xml:space="preserve">Утвердить </w:t>
      </w:r>
      <w:r w:rsidRPr="00B57A2F">
        <w:rPr>
          <w:rFonts w:ascii="Times New Roman" w:hAnsi="Times New Roman"/>
          <w:bCs/>
          <w:sz w:val="24"/>
        </w:rPr>
        <w:t>порядок принятия решения о применении</w:t>
      </w:r>
      <w:r>
        <w:rPr>
          <w:rFonts w:ascii="Times New Roman" w:hAnsi="Times New Roman"/>
          <w:bCs/>
          <w:sz w:val="24"/>
        </w:rPr>
        <w:t xml:space="preserve"> к депутату Людиновского Районного Собрания</w:t>
      </w:r>
      <w:r w:rsidRPr="00B57A2F">
        <w:rPr>
          <w:rFonts w:ascii="Times New Roman" w:hAnsi="Times New Roman"/>
          <w:bCs/>
          <w:sz w:val="24"/>
        </w:rPr>
        <w:t xml:space="preserve">, выборному должностному лицу местного самоуправления мер ответственности </w:t>
      </w:r>
      <w:r w:rsidRPr="00B57A2F">
        <w:rPr>
          <w:rFonts w:ascii="Times New Roman" w:hAnsi="Times New Roman"/>
          <w:sz w:val="24"/>
        </w:rPr>
        <w:t>(прилагается).</w:t>
      </w:r>
    </w:p>
    <w:p w:rsidR="00EC387A" w:rsidRDefault="00B57A2F" w:rsidP="00DF5919">
      <w:pPr>
        <w:spacing w:after="0" w:line="240" w:lineRule="auto"/>
        <w:jc w:val="both"/>
        <w:rPr>
          <w:rFonts w:ascii="Times New Roman" w:hAnsi="Times New Roman"/>
          <w:sz w:val="24"/>
          <w:szCs w:val="24"/>
        </w:rPr>
      </w:pPr>
      <w:r>
        <w:rPr>
          <w:rFonts w:ascii="Times New Roman" w:hAnsi="Times New Roman"/>
          <w:sz w:val="24"/>
          <w:szCs w:val="24"/>
        </w:rPr>
        <w:t xml:space="preserve">        </w:t>
      </w:r>
      <w:r w:rsidR="00DF5919">
        <w:rPr>
          <w:rFonts w:ascii="Times New Roman" w:hAnsi="Times New Roman"/>
          <w:sz w:val="24"/>
          <w:szCs w:val="24"/>
        </w:rPr>
        <w:t>2.</w:t>
      </w:r>
      <w:proofErr w:type="gramStart"/>
      <w:r w:rsidR="00EC387A">
        <w:rPr>
          <w:rFonts w:ascii="Times New Roman" w:hAnsi="Times New Roman"/>
          <w:sz w:val="24"/>
          <w:szCs w:val="24"/>
        </w:rPr>
        <w:t>Контроль за</w:t>
      </w:r>
      <w:proofErr w:type="gramEnd"/>
      <w:r w:rsidR="00EC387A">
        <w:rPr>
          <w:rFonts w:ascii="Times New Roman" w:hAnsi="Times New Roman"/>
          <w:sz w:val="24"/>
          <w:szCs w:val="24"/>
        </w:rPr>
        <w:t xml:space="preserve"> исполнением настоящего решения возложит</w:t>
      </w:r>
      <w:r w:rsidR="001E4364">
        <w:rPr>
          <w:rFonts w:ascii="Times New Roman" w:hAnsi="Times New Roman"/>
          <w:sz w:val="24"/>
          <w:szCs w:val="24"/>
        </w:rPr>
        <w:t>ь</w:t>
      </w:r>
      <w:r w:rsidR="00875254">
        <w:rPr>
          <w:rFonts w:ascii="Times New Roman" w:hAnsi="Times New Roman"/>
          <w:sz w:val="24"/>
          <w:szCs w:val="24"/>
        </w:rPr>
        <w:t xml:space="preserve"> на комиссию</w:t>
      </w:r>
      <w:r w:rsidR="00EC387A">
        <w:rPr>
          <w:rFonts w:ascii="Times New Roman" w:hAnsi="Times New Roman"/>
          <w:sz w:val="24"/>
          <w:szCs w:val="24"/>
        </w:rPr>
        <w:t xml:space="preserve"> по местному самоуправлению, соблюдению законности, контролю и</w:t>
      </w:r>
      <w:r w:rsidR="00875254">
        <w:rPr>
          <w:rFonts w:ascii="Times New Roman" w:hAnsi="Times New Roman"/>
          <w:sz w:val="24"/>
          <w:szCs w:val="24"/>
        </w:rPr>
        <w:t xml:space="preserve"> депутатской этике (Лазарева В.В.)</w:t>
      </w:r>
      <w:r w:rsidR="00EC387A">
        <w:rPr>
          <w:rFonts w:ascii="Times New Roman" w:hAnsi="Times New Roman"/>
          <w:sz w:val="24"/>
          <w:szCs w:val="24"/>
        </w:rPr>
        <w:t>.</w:t>
      </w:r>
    </w:p>
    <w:p w:rsidR="00EC387A" w:rsidRDefault="00C54F7C" w:rsidP="00EC38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EC387A">
        <w:rPr>
          <w:rFonts w:ascii="Times New Roman" w:hAnsi="Times New Roman" w:cs="Times New Roman"/>
          <w:sz w:val="24"/>
          <w:szCs w:val="24"/>
        </w:rPr>
        <w:t>. Настоящее решение в</w:t>
      </w:r>
      <w:r w:rsidR="00DF5919">
        <w:rPr>
          <w:rFonts w:ascii="Times New Roman" w:hAnsi="Times New Roman" w:cs="Times New Roman"/>
          <w:sz w:val="24"/>
          <w:szCs w:val="24"/>
        </w:rPr>
        <w:t>ступает в силу с</w:t>
      </w:r>
      <w:r w:rsidR="00B57A2F">
        <w:rPr>
          <w:rFonts w:ascii="Times New Roman" w:hAnsi="Times New Roman" w:cs="Times New Roman"/>
          <w:sz w:val="24"/>
          <w:szCs w:val="24"/>
        </w:rPr>
        <w:t xml:space="preserve"> момента официального опубликования.</w:t>
      </w:r>
      <w:r w:rsidR="00EC387A">
        <w:rPr>
          <w:rFonts w:ascii="Times New Roman" w:hAnsi="Times New Roman" w:cs="Times New Roman"/>
          <w:sz w:val="24"/>
          <w:szCs w:val="24"/>
        </w:rPr>
        <w:t xml:space="preserve"> </w:t>
      </w:r>
    </w:p>
    <w:p w:rsidR="00EC387A" w:rsidRDefault="00EC387A" w:rsidP="00EC387A">
      <w:pPr>
        <w:pStyle w:val="ConsPlusNormal"/>
        <w:jc w:val="both"/>
        <w:rPr>
          <w:rFonts w:ascii="Times New Roman" w:hAnsi="Times New Roman" w:cs="Times New Roman"/>
          <w:sz w:val="24"/>
          <w:szCs w:val="24"/>
        </w:rPr>
      </w:pPr>
    </w:p>
    <w:p w:rsidR="00EC387A" w:rsidRDefault="00EC387A" w:rsidP="00EC387A">
      <w:pPr>
        <w:spacing w:after="0" w:line="240" w:lineRule="auto"/>
        <w:ind w:firstLine="540"/>
        <w:jc w:val="both"/>
        <w:rPr>
          <w:rFonts w:ascii="Times New Roman" w:hAnsi="Times New Roman"/>
          <w:sz w:val="24"/>
          <w:szCs w:val="24"/>
        </w:rPr>
      </w:pPr>
    </w:p>
    <w:p w:rsidR="00EC387A" w:rsidRDefault="00EC387A" w:rsidP="00EC387A">
      <w:pPr>
        <w:spacing w:after="0" w:line="240" w:lineRule="auto"/>
        <w:jc w:val="both"/>
        <w:rPr>
          <w:rFonts w:ascii="Times New Roman" w:hAnsi="Times New Roman"/>
          <w:sz w:val="24"/>
          <w:szCs w:val="24"/>
        </w:rPr>
      </w:pPr>
      <w:r>
        <w:rPr>
          <w:rFonts w:ascii="Times New Roman" w:hAnsi="Times New Roman"/>
          <w:sz w:val="24"/>
          <w:szCs w:val="24"/>
        </w:rPr>
        <w:t>Глава муниципального района</w:t>
      </w:r>
    </w:p>
    <w:p w:rsidR="00EC387A" w:rsidRDefault="00EC387A" w:rsidP="00EC387A">
      <w:pPr>
        <w:spacing w:after="0" w:line="240" w:lineRule="auto"/>
        <w:jc w:val="both"/>
        <w:rPr>
          <w:rFonts w:ascii="Times New Roman" w:hAnsi="Times New Roman"/>
          <w:sz w:val="24"/>
          <w:szCs w:val="24"/>
        </w:rPr>
      </w:pPr>
      <w:r>
        <w:rPr>
          <w:rFonts w:ascii="Times New Roman" w:hAnsi="Times New Roman"/>
          <w:sz w:val="24"/>
          <w:szCs w:val="24"/>
        </w:rPr>
        <w:t xml:space="preserve">«Город Людиново и Людиновский район»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Л.В. Гончарова</w:t>
      </w:r>
    </w:p>
    <w:p w:rsidR="00D52290" w:rsidRDefault="00D52290"/>
    <w:p w:rsidR="00172605" w:rsidRDefault="00172605"/>
    <w:p w:rsidR="00B57A2F" w:rsidRDefault="00B57A2F" w:rsidP="00B57A2F">
      <w:pPr>
        <w:ind w:left="5973"/>
        <w:jc w:val="right"/>
        <w:rPr>
          <w:rFonts w:ascii="Кщьфт" w:hAnsi="Кщьфт"/>
        </w:rPr>
      </w:pPr>
    </w:p>
    <w:p w:rsidR="00B57A2F" w:rsidRDefault="00B57A2F" w:rsidP="00B57A2F">
      <w:pPr>
        <w:ind w:left="5973"/>
        <w:jc w:val="right"/>
        <w:rPr>
          <w:rFonts w:ascii="Кщьфт" w:hAnsi="Кщьфт"/>
        </w:rPr>
      </w:pPr>
    </w:p>
    <w:p w:rsidR="00B57A2F" w:rsidRDefault="00B57A2F" w:rsidP="00B57A2F">
      <w:pPr>
        <w:ind w:left="5973"/>
        <w:jc w:val="right"/>
        <w:rPr>
          <w:rFonts w:ascii="Кщьфт" w:hAnsi="Кщьфт"/>
        </w:rPr>
      </w:pPr>
    </w:p>
    <w:p w:rsidR="00B57A2F" w:rsidRDefault="00B57A2F" w:rsidP="00B57A2F">
      <w:pPr>
        <w:ind w:left="5973"/>
        <w:jc w:val="right"/>
        <w:rPr>
          <w:rFonts w:ascii="Кщьфт" w:hAnsi="Кщьфт"/>
        </w:rPr>
      </w:pPr>
    </w:p>
    <w:p w:rsidR="00B57A2F" w:rsidRDefault="00B57A2F" w:rsidP="00B57A2F">
      <w:pPr>
        <w:ind w:left="5973"/>
        <w:jc w:val="right"/>
        <w:rPr>
          <w:rFonts w:ascii="Кщьфт" w:hAnsi="Кщьфт"/>
        </w:rPr>
      </w:pPr>
    </w:p>
    <w:p w:rsidR="00B57A2F" w:rsidRDefault="00B57A2F" w:rsidP="00B57A2F">
      <w:pPr>
        <w:ind w:left="5973"/>
        <w:jc w:val="right"/>
        <w:rPr>
          <w:rFonts w:ascii="Кщьфт" w:hAnsi="Кщьфт"/>
        </w:rPr>
      </w:pPr>
    </w:p>
    <w:p w:rsidR="00B57A2F" w:rsidRDefault="00B57A2F" w:rsidP="00B57A2F">
      <w:pPr>
        <w:spacing w:after="0" w:line="240" w:lineRule="auto"/>
        <w:ind w:left="5973"/>
        <w:jc w:val="right"/>
        <w:rPr>
          <w:rFonts w:ascii="Times New Roman" w:hAnsi="Times New Roman"/>
        </w:rPr>
      </w:pPr>
      <w:r>
        <w:rPr>
          <w:rFonts w:ascii="Кщьфт" w:hAnsi="Кщьфт"/>
        </w:rPr>
        <w:lastRenderedPageBreak/>
        <w:t xml:space="preserve">         Приложение </w:t>
      </w:r>
      <w:r>
        <w:rPr>
          <w:rFonts w:ascii="Кщьфт" w:hAnsi="Кщьфт"/>
        </w:rPr>
        <w:tab/>
      </w:r>
    </w:p>
    <w:p w:rsidR="00B57A2F" w:rsidRDefault="00B57A2F" w:rsidP="00B57A2F">
      <w:pPr>
        <w:spacing w:after="0" w:line="240" w:lineRule="auto"/>
        <w:ind w:left="5973"/>
        <w:jc w:val="right"/>
        <w:rPr>
          <w:rFonts w:ascii="Times New Roman" w:hAnsi="Times New Roman"/>
        </w:rPr>
      </w:pPr>
      <w:r>
        <w:rPr>
          <w:rFonts w:ascii="Times New Roman" w:hAnsi="Times New Roman"/>
        </w:rPr>
        <w:t>к решению ЛРС</w:t>
      </w:r>
    </w:p>
    <w:p w:rsidR="00B57A2F" w:rsidRDefault="00B57A2F" w:rsidP="00B57A2F">
      <w:pPr>
        <w:spacing w:after="0" w:line="240" w:lineRule="auto"/>
        <w:ind w:left="5973"/>
        <w:jc w:val="right"/>
        <w:rPr>
          <w:rFonts w:ascii="Times New Roman" w:hAnsi="Times New Roman"/>
        </w:rPr>
      </w:pPr>
      <w:r>
        <w:rPr>
          <w:rFonts w:ascii="Кщьфт" w:hAnsi="Кщьфт"/>
        </w:rPr>
        <w:t xml:space="preserve">       </w:t>
      </w:r>
      <w:r w:rsidR="008466C0">
        <w:rPr>
          <w:rFonts w:ascii="Кщьфт" w:hAnsi="Кщьфт"/>
        </w:rPr>
        <w:t xml:space="preserve">  </w:t>
      </w:r>
      <w:bookmarkStart w:id="0" w:name="_GoBack"/>
      <w:bookmarkEnd w:id="0"/>
      <w:r>
        <w:rPr>
          <w:rFonts w:ascii="Кщьфт" w:hAnsi="Кщьфт"/>
        </w:rPr>
        <w:t>от</w:t>
      </w:r>
      <w:r w:rsidR="008466C0">
        <w:rPr>
          <w:rFonts w:ascii="Кщьфт" w:hAnsi="Кщьфт"/>
        </w:rPr>
        <w:t xml:space="preserve"> 18.02.</w:t>
      </w:r>
      <w:r>
        <w:rPr>
          <w:rFonts w:ascii="Кщьфт" w:hAnsi="Кщьфт"/>
        </w:rPr>
        <w:t>2020 г. №</w:t>
      </w:r>
      <w:r w:rsidR="008466C0">
        <w:rPr>
          <w:rFonts w:ascii="Кщьфт" w:hAnsi="Кщьфт"/>
        </w:rPr>
        <w:t xml:space="preserve"> 02</w:t>
      </w:r>
      <w:r>
        <w:rPr>
          <w:rFonts w:ascii="Кщьфт" w:hAnsi="Кщьфт"/>
        </w:rPr>
        <w:tab/>
      </w:r>
    </w:p>
    <w:p w:rsidR="00B57A2F" w:rsidRDefault="00B57A2F" w:rsidP="00B57A2F">
      <w:pPr>
        <w:spacing w:after="0" w:line="240" w:lineRule="auto"/>
        <w:jc w:val="right"/>
        <w:rPr>
          <w:rFonts w:ascii="Times New Roman" w:hAnsi="Times New Roman"/>
        </w:rPr>
      </w:pPr>
    </w:p>
    <w:p w:rsidR="00B57A2F" w:rsidRDefault="00B57A2F" w:rsidP="00B57A2F">
      <w:pPr>
        <w:spacing w:after="0" w:line="240" w:lineRule="auto"/>
        <w:jc w:val="both"/>
        <w:rPr>
          <w:rFonts w:ascii="Times New Roman" w:hAnsi="Times New Roman"/>
        </w:rPr>
      </w:pPr>
    </w:p>
    <w:p w:rsidR="00B57A2F" w:rsidRPr="00B57A2F" w:rsidRDefault="00B57A2F" w:rsidP="00B57A2F">
      <w:pPr>
        <w:spacing w:after="0" w:line="240" w:lineRule="auto"/>
        <w:jc w:val="center"/>
        <w:rPr>
          <w:rFonts w:ascii="Кщьфт" w:hAnsi="Кщьфт"/>
          <w:b/>
          <w:sz w:val="24"/>
          <w:szCs w:val="24"/>
        </w:rPr>
      </w:pPr>
      <w:r w:rsidRPr="00B57A2F">
        <w:rPr>
          <w:rFonts w:ascii="Кщьфт" w:hAnsi="Кщьфт"/>
          <w:b/>
          <w:sz w:val="24"/>
          <w:szCs w:val="24"/>
        </w:rPr>
        <w:t>Порядок</w:t>
      </w:r>
    </w:p>
    <w:p w:rsidR="00B57A2F" w:rsidRPr="00B57A2F" w:rsidRDefault="00B57A2F" w:rsidP="00B57A2F">
      <w:pPr>
        <w:pStyle w:val="a5"/>
        <w:jc w:val="center"/>
        <w:rPr>
          <w:rFonts w:ascii="Times New Roman" w:hAnsi="Times New Roman"/>
          <w:b/>
          <w:bCs/>
          <w:sz w:val="24"/>
        </w:rPr>
      </w:pPr>
      <w:r w:rsidRPr="00B57A2F">
        <w:rPr>
          <w:rFonts w:ascii="Times New Roman" w:hAnsi="Times New Roman"/>
          <w:b/>
          <w:bCs/>
          <w:sz w:val="24"/>
        </w:rPr>
        <w:t>принятия решения о применении к депутату</w:t>
      </w:r>
      <w:r>
        <w:rPr>
          <w:rFonts w:ascii="Times New Roman" w:hAnsi="Times New Roman"/>
          <w:b/>
          <w:bCs/>
          <w:sz w:val="24"/>
        </w:rPr>
        <w:t xml:space="preserve"> Людиновского Районного Собрания</w:t>
      </w:r>
      <w:r w:rsidRPr="00B57A2F">
        <w:rPr>
          <w:rFonts w:ascii="Times New Roman" w:hAnsi="Times New Roman"/>
          <w:b/>
          <w:bCs/>
          <w:sz w:val="24"/>
        </w:rPr>
        <w:t>, выборному должностному лицу местного самоуправления мер ответственности</w:t>
      </w:r>
    </w:p>
    <w:p w:rsidR="00B57A2F" w:rsidRPr="00B57A2F" w:rsidRDefault="00B57A2F" w:rsidP="00B57A2F">
      <w:pPr>
        <w:pStyle w:val="a5"/>
        <w:jc w:val="center"/>
        <w:rPr>
          <w:rFonts w:ascii="Times New Roman" w:hAnsi="Times New Roman"/>
          <w:b/>
          <w:bCs/>
          <w:sz w:val="24"/>
        </w:rPr>
      </w:pPr>
    </w:p>
    <w:p w:rsidR="00B57A2F" w:rsidRPr="00B57A2F" w:rsidRDefault="00B57A2F" w:rsidP="00B57A2F">
      <w:pPr>
        <w:shd w:val="clear" w:color="auto" w:fill="FFFFFF"/>
        <w:spacing w:after="0" w:line="240" w:lineRule="auto"/>
        <w:jc w:val="center"/>
        <w:textAlignment w:val="baseline"/>
        <w:rPr>
          <w:rFonts w:ascii="Times New Roman" w:hAnsi="Times New Roman"/>
          <w:b/>
          <w:spacing w:val="1"/>
          <w:sz w:val="24"/>
          <w:szCs w:val="24"/>
        </w:rPr>
      </w:pPr>
      <w:r w:rsidRPr="00B57A2F">
        <w:rPr>
          <w:rFonts w:ascii="Times New Roman" w:hAnsi="Times New Roman"/>
          <w:b/>
          <w:spacing w:val="1"/>
          <w:sz w:val="24"/>
          <w:szCs w:val="24"/>
        </w:rPr>
        <w:t>Общие положения</w:t>
      </w:r>
    </w:p>
    <w:p w:rsidR="00B57A2F" w:rsidRPr="00B57A2F" w:rsidRDefault="00B57A2F" w:rsidP="00B57A2F">
      <w:pPr>
        <w:shd w:val="clear" w:color="auto" w:fill="FFFFFF"/>
        <w:spacing w:after="0" w:line="240" w:lineRule="auto"/>
        <w:jc w:val="center"/>
        <w:textAlignment w:val="baseline"/>
        <w:rPr>
          <w:rFonts w:ascii="Times New Roman" w:hAnsi="Times New Roman"/>
          <w:spacing w:val="1"/>
          <w:sz w:val="24"/>
          <w:szCs w:val="24"/>
        </w:rPr>
      </w:pP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t xml:space="preserve">1.1. </w:t>
      </w:r>
      <w:proofErr w:type="gramStart"/>
      <w:r w:rsidRPr="00B57A2F">
        <w:rPr>
          <w:rFonts w:ascii="Times New Roman" w:hAnsi="Times New Roman"/>
          <w:spacing w:val="1"/>
          <w:sz w:val="24"/>
          <w:szCs w:val="24"/>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6" w:history="1">
        <w:r w:rsidRPr="00B57A2F">
          <w:rPr>
            <w:rFonts w:ascii="Times New Roman" w:hAnsi="Times New Roman"/>
            <w:spacing w:val="1"/>
            <w:sz w:val="24"/>
            <w:szCs w:val="24"/>
            <w:u w:val="single"/>
          </w:rPr>
          <w:t>Федерального закона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 xml:space="preserve"> (далее - Порядок), разработан в соответствии с  </w:t>
      </w:r>
      <w:r w:rsidRPr="00B57A2F">
        <w:rPr>
          <w:rFonts w:ascii="Times New Roman" w:hAnsi="Times New Roman"/>
          <w:spacing w:val="1"/>
          <w:sz w:val="24"/>
          <w:szCs w:val="24"/>
          <w:u w:val="single"/>
        </w:rPr>
        <w:t>федеральными законами от 06.10.2003 N 131-ФЗ "Об общих принципах организации местного самоуправления в Российской Федерации", от 25.12.2008 N 273-ФЗ "О противодействии коррупц</w:t>
      </w:r>
      <w:r>
        <w:rPr>
          <w:rFonts w:ascii="Times New Roman" w:hAnsi="Times New Roman"/>
          <w:spacing w:val="1"/>
          <w:sz w:val="24"/>
          <w:szCs w:val="24"/>
          <w:u w:val="single"/>
        </w:rPr>
        <w:t>ии», Уставом</w:t>
      </w:r>
      <w:proofErr w:type="gramEnd"/>
      <w:r>
        <w:rPr>
          <w:rFonts w:ascii="Times New Roman" w:hAnsi="Times New Roman"/>
          <w:spacing w:val="1"/>
          <w:sz w:val="24"/>
          <w:szCs w:val="24"/>
          <w:u w:val="single"/>
        </w:rPr>
        <w:t xml:space="preserve"> </w:t>
      </w:r>
      <w:proofErr w:type="gramStart"/>
      <w:r>
        <w:rPr>
          <w:rFonts w:ascii="Times New Roman" w:hAnsi="Times New Roman"/>
          <w:spacing w:val="1"/>
          <w:sz w:val="24"/>
          <w:szCs w:val="24"/>
          <w:u w:val="single"/>
        </w:rPr>
        <w:t>муни</w:t>
      </w:r>
      <w:r w:rsidR="008A0004">
        <w:rPr>
          <w:rFonts w:ascii="Times New Roman" w:hAnsi="Times New Roman"/>
          <w:spacing w:val="1"/>
          <w:sz w:val="24"/>
          <w:szCs w:val="24"/>
          <w:u w:val="single"/>
        </w:rPr>
        <w:t>ципального</w:t>
      </w:r>
      <w:proofErr w:type="gramEnd"/>
      <w:r w:rsidR="008A0004">
        <w:rPr>
          <w:rFonts w:ascii="Times New Roman" w:hAnsi="Times New Roman"/>
          <w:spacing w:val="1"/>
          <w:sz w:val="24"/>
          <w:szCs w:val="24"/>
          <w:u w:val="single"/>
        </w:rPr>
        <w:t xml:space="preserve"> района </w:t>
      </w:r>
      <w:r w:rsidRPr="00B57A2F">
        <w:rPr>
          <w:rFonts w:ascii="Times New Roman" w:hAnsi="Times New Roman"/>
          <w:spacing w:val="1"/>
          <w:sz w:val="24"/>
          <w:szCs w:val="24"/>
          <w:u w:val="single"/>
        </w:rPr>
        <w:t>«Город Людиново</w:t>
      </w:r>
      <w:r w:rsidR="008A0004">
        <w:rPr>
          <w:rFonts w:ascii="Times New Roman" w:hAnsi="Times New Roman"/>
          <w:spacing w:val="1"/>
          <w:sz w:val="24"/>
          <w:szCs w:val="24"/>
          <w:u w:val="single"/>
        </w:rPr>
        <w:t xml:space="preserve"> и Людиновский район</w:t>
      </w:r>
      <w:r w:rsidRPr="00B57A2F">
        <w:rPr>
          <w:rFonts w:ascii="Times New Roman" w:hAnsi="Times New Roman"/>
          <w:spacing w:val="1"/>
          <w:sz w:val="24"/>
          <w:szCs w:val="24"/>
          <w:u w:val="single"/>
        </w:rPr>
        <w:t>»</w:t>
      </w:r>
      <w:r w:rsidRPr="00B57A2F">
        <w:rPr>
          <w:rFonts w:ascii="Times New Roman" w:hAnsi="Times New Roman"/>
          <w:spacing w:val="1"/>
          <w:sz w:val="24"/>
          <w:szCs w:val="24"/>
        </w:rPr>
        <w:t>.</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1.2. </w:t>
      </w:r>
      <w:proofErr w:type="gramStart"/>
      <w:r w:rsidRPr="00B57A2F">
        <w:rPr>
          <w:rFonts w:ascii="Times New Roman" w:hAnsi="Times New Roman"/>
          <w:spacing w:val="1"/>
          <w:sz w:val="24"/>
          <w:szCs w:val="24"/>
        </w:rPr>
        <w:t>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B57A2F">
        <w:rPr>
          <w:rFonts w:ascii="Times New Roman" w:hAnsi="Times New Roman"/>
          <w:spacing w:val="1"/>
          <w:sz w:val="24"/>
          <w:szCs w:val="24"/>
        </w:rPr>
        <w:t xml:space="preserve"> 40 </w:t>
      </w:r>
      <w:hyperlink r:id="rId7" w:history="1">
        <w:r w:rsidRPr="00B57A2F">
          <w:rPr>
            <w:rFonts w:ascii="Times New Roman" w:hAnsi="Times New Roman"/>
            <w:spacing w:val="1"/>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w:t>
      </w:r>
    </w:p>
    <w:p w:rsidR="00B57A2F" w:rsidRPr="00B57A2F" w:rsidRDefault="00B57A2F" w:rsidP="00B57A2F">
      <w:pPr>
        <w:shd w:val="clear" w:color="auto" w:fill="FFFFFF"/>
        <w:spacing w:before="154" w:after="0" w:line="240" w:lineRule="auto"/>
        <w:jc w:val="center"/>
        <w:textAlignment w:val="baseline"/>
        <w:outlineLvl w:val="2"/>
        <w:rPr>
          <w:rFonts w:ascii="Times New Roman" w:hAnsi="Times New Roman"/>
          <w:b/>
          <w:spacing w:val="1"/>
          <w:sz w:val="24"/>
          <w:szCs w:val="24"/>
        </w:rPr>
      </w:pPr>
      <w:r w:rsidRPr="00B57A2F">
        <w:rPr>
          <w:rFonts w:ascii="Times New Roman" w:hAnsi="Times New Roman"/>
          <w:b/>
          <w:spacing w:val="1"/>
          <w:sz w:val="24"/>
          <w:szCs w:val="24"/>
        </w:rPr>
        <w:t>2. Порядок рассмотрения поступившей информации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8" w:history="1">
        <w:r w:rsidRPr="00B57A2F">
          <w:rPr>
            <w:rFonts w:ascii="Times New Roman" w:hAnsi="Times New Roman"/>
            <w:spacing w:val="1"/>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 </w:t>
      </w:r>
      <w:r w:rsidR="008A0004">
        <w:rPr>
          <w:rFonts w:ascii="Times New Roman" w:hAnsi="Times New Roman"/>
          <w:spacing w:val="1"/>
          <w:sz w:val="24"/>
          <w:szCs w:val="24"/>
        </w:rPr>
        <w:t xml:space="preserve"> </w:t>
      </w:r>
      <w:r w:rsidRPr="00B57A2F">
        <w:rPr>
          <w:rFonts w:ascii="Times New Roman" w:hAnsi="Times New Roman"/>
          <w:spacing w:val="1"/>
          <w:sz w:val="24"/>
          <w:szCs w:val="24"/>
        </w:rPr>
        <w:t>пр</w:t>
      </w:r>
      <w:r w:rsidR="008A0004">
        <w:rPr>
          <w:rFonts w:ascii="Times New Roman" w:hAnsi="Times New Roman"/>
          <w:spacing w:val="1"/>
          <w:sz w:val="24"/>
          <w:szCs w:val="24"/>
        </w:rPr>
        <w:t>инимается Людиновским Районным Собранием (далее - ЛРС</w:t>
      </w:r>
      <w:r w:rsidRPr="00B57A2F">
        <w:rPr>
          <w:rFonts w:ascii="Times New Roman" w:hAnsi="Times New Roman"/>
          <w:spacing w:val="1"/>
          <w:sz w:val="24"/>
          <w:szCs w:val="24"/>
        </w:rPr>
        <w:t>).</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2.2. </w:t>
      </w:r>
      <w:proofErr w:type="gramStart"/>
      <w:r w:rsidRPr="00B57A2F">
        <w:rPr>
          <w:rFonts w:ascii="Times New Roman" w:hAnsi="Times New Roman"/>
          <w:spacing w:val="1"/>
          <w:sz w:val="24"/>
          <w:szCs w:val="24"/>
        </w:rPr>
        <w:t>Основанием для рассмотрения вопроса о применении мер ответственности, предусмотренных частью 7.3-1 статьи 40 </w:t>
      </w:r>
      <w:hyperlink r:id="rId9" w:history="1">
        <w:r w:rsidRPr="00B57A2F">
          <w:rPr>
            <w:rFonts w:ascii="Times New Roman" w:hAnsi="Times New Roman"/>
            <w:spacing w:val="1"/>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 является поступившее заявление Губернатора Калужской области, представление Людиновского городского прокурора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w:t>
      </w:r>
      <w:proofErr w:type="gramEnd"/>
      <w:r w:rsidRPr="00B57A2F">
        <w:rPr>
          <w:rFonts w:ascii="Times New Roman" w:hAnsi="Times New Roman"/>
          <w:spacing w:val="1"/>
          <w:sz w:val="24"/>
          <w:szCs w:val="24"/>
        </w:rPr>
        <w:t xml:space="preserve">, </w:t>
      </w:r>
      <w:proofErr w:type="gramStart"/>
      <w:r w:rsidRPr="00B57A2F">
        <w:rPr>
          <w:rFonts w:ascii="Times New Roman" w:hAnsi="Times New Roman"/>
          <w:spacing w:val="1"/>
          <w:sz w:val="24"/>
          <w:szCs w:val="24"/>
        </w:rPr>
        <w:t>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B57A2F" w:rsidRPr="00B57A2F" w:rsidRDefault="008A0004" w:rsidP="00B57A2F">
      <w:pPr>
        <w:shd w:val="clear" w:color="auto" w:fill="FFFFFF"/>
        <w:spacing w:after="0" w:line="240" w:lineRule="auto"/>
        <w:jc w:val="both"/>
        <w:textAlignment w:val="baseline"/>
        <w:rPr>
          <w:rFonts w:ascii="Times New Roman" w:hAnsi="Times New Roman"/>
          <w:spacing w:val="1"/>
          <w:sz w:val="24"/>
          <w:szCs w:val="24"/>
        </w:rPr>
      </w:pPr>
      <w:r>
        <w:rPr>
          <w:rFonts w:ascii="Times New Roman" w:hAnsi="Times New Roman"/>
          <w:spacing w:val="1"/>
          <w:sz w:val="24"/>
          <w:szCs w:val="24"/>
        </w:rPr>
        <w:br/>
        <w:t xml:space="preserve">2.3. </w:t>
      </w:r>
      <w:proofErr w:type="gramStart"/>
      <w:r>
        <w:rPr>
          <w:rFonts w:ascii="Times New Roman" w:hAnsi="Times New Roman"/>
          <w:spacing w:val="1"/>
          <w:sz w:val="24"/>
          <w:szCs w:val="24"/>
        </w:rPr>
        <w:t>ЛРС</w:t>
      </w:r>
      <w:r w:rsidR="00B57A2F" w:rsidRPr="00B57A2F">
        <w:rPr>
          <w:rFonts w:ascii="Times New Roman" w:hAnsi="Times New Roman"/>
          <w:spacing w:val="1"/>
          <w:sz w:val="24"/>
          <w:szCs w:val="24"/>
        </w:rPr>
        <w:t xml:space="preserve"> принимает решение о применении одной из мер ответственности, </w:t>
      </w:r>
      <w:r w:rsidR="00B57A2F" w:rsidRPr="00B57A2F">
        <w:rPr>
          <w:rFonts w:ascii="Times New Roman" w:hAnsi="Times New Roman"/>
          <w:spacing w:val="1"/>
          <w:sz w:val="24"/>
          <w:szCs w:val="24"/>
        </w:rPr>
        <w:lastRenderedPageBreak/>
        <w:t>предусмотренных частью 7.3-1 статьи 40 </w:t>
      </w:r>
      <w:hyperlink r:id="rId10" w:history="1">
        <w:r w:rsidR="00B57A2F" w:rsidRPr="00B57A2F">
          <w:rPr>
            <w:rFonts w:ascii="Times New Roman" w:hAnsi="Times New Roman"/>
            <w:spacing w:val="1"/>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00B57A2F" w:rsidRPr="00B57A2F">
        <w:rPr>
          <w:rFonts w:ascii="Times New Roman" w:hAnsi="Times New Roman"/>
          <w:spacing w:val="1"/>
          <w:sz w:val="24"/>
          <w:szCs w:val="24"/>
        </w:rPr>
        <w:t>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w:t>
      </w:r>
      <w:r>
        <w:rPr>
          <w:rFonts w:ascii="Times New Roman" w:hAnsi="Times New Roman"/>
          <w:spacing w:val="1"/>
          <w:sz w:val="24"/>
          <w:szCs w:val="24"/>
        </w:rPr>
        <w:t>е - Комиссия</w:t>
      </w:r>
      <w:proofErr w:type="gramEnd"/>
      <w:r>
        <w:rPr>
          <w:rFonts w:ascii="Times New Roman" w:hAnsi="Times New Roman"/>
          <w:spacing w:val="1"/>
          <w:sz w:val="24"/>
          <w:szCs w:val="24"/>
        </w:rPr>
        <w:t>), созданной ЛРС</w:t>
      </w:r>
      <w:r w:rsidR="00B57A2F" w:rsidRPr="00B57A2F">
        <w:rPr>
          <w:rFonts w:ascii="Times New Roman" w:hAnsi="Times New Roman"/>
          <w:spacing w:val="1"/>
          <w:sz w:val="24"/>
          <w:szCs w:val="24"/>
        </w:rPr>
        <w:t>, если искажение указанных сведений является несущественным в соответствии с критериями, установленными пунктом 2.4 Порядка.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разница при суммировании всех доходов, указанных в представленных сведениях, не превышает 10000 рублей от фактически полученного дохода;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объект недвижимого имущества, находящийся в пользовании по договору социального найма, указан в разделе "Недвижимое имущество";</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r>
      <w:proofErr w:type="gramStart"/>
      <w:r w:rsidRPr="00B57A2F">
        <w:rPr>
          <w:rFonts w:ascii="Times New Roman" w:hAnsi="Times New Roman"/>
          <w:spacing w:val="1"/>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B57A2F">
        <w:rPr>
          <w:rFonts w:ascii="Times New Roman" w:hAnsi="Times New Roman"/>
          <w:spacing w:val="1"/>
          <w:sz w:val="24"/>
          <w:szCs w:val="24"/>
        </w:rPr>
        <w:t xml:space="preserve"> не осуществлена;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sidRPr="00B57A2F">
        <w:rPr>
          <w:rFonts w:ascii="Times New Roman" w:hAnsi="Times New Roman"/>
          <w:spacing w:val="1"/>
          <w:sz w:val="24"/>
          <w:szCs w:val="24"/>
        </w:rPr>
        <w:t xml:space="preserve">или) </w:t>
      </w:r>
      <w:proofErr w:type="gramEnd"/>
      <w:r w:rsidRPr="00B57A2F">
        <w:rPr>
          <w:rFonts w:ascii="Times New Roman" w:hAnsi="Times New Roman"/>
          <w:spacing w:val="1"/>
          <w:sz w:val="24"/>
          <w:szCs w:val="24"/>
        </w:rPr>
        <w:t>они были переданы третьим лицам по генеральной доверенности, а также о транспортных средствах, находящихся в угоне;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ошибки в наименовании вида транспортного средства и в наименовании места его регистрации (за исключением субъекта Российской Федерации);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lastRenderedPageBreak/>
        <w:b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r>
      <w:proofErr w:type="gramStart"/>
      <w:r w:rsidRPr="00B57A2F">
        <w:rPr>
          <w:rFonts w:ascii="Times New Roman" w:hAnsi="Times New Roman"/>
          <w:spacing w:val="1"/>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w:t>
      </w:r>
      <w:proofErr w:type="gramEnd"/>
      <w:r w:rsidRPr="00B57A2F">
        <w:rPr>
          <w:rFonts w:ascii="Times New Roman" w:hAnsi="Times New Roman"/>
          <w:spacing w:val="1"/>
          <w:sz w:val="24"/>
          <w:szCs w:val="24"/>
        </w:rPr>
        <w:t xml:space="preserve"> о совершенной сделке и (или) приобретенном имуществе </w:t>
      </w:r>
      <w:proofErr w:type="gramStart"/>
      <w:r w:rsidRPr="00B57A2F">
        <w:rPr>
          <w:rFonts w:ascii="Times New Roman" w:hAnsi="Times New Roman"/>
          <w:spacing w:val="1"/>
          <w:sz w:val="24"/>
          <w:szCs w:val="24"/>
        </w:rPr>
        <w:t>указаны</w:t>
      </w:r>
      <w:proofErr w:type="gramEnd"/>
      <w:r w:rsidRPr="00B57A2F">
        <w:rPr>
          <w:rFonts w:ascii="Times New Roman" w:hAnsi="Times New Roman"/>
          <w:spacing w:val="1"/>
          <w:sz w:val="24"/>
          <w:szCs w:val="24"/>
        </w:rPr>
        <w:t xml:space="preserve"> в соответствующем разделе;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B57A2F">
        <w:rPr>
          <w:rFonts w:ascii="Times New Roman" w:hAnsi="Times New Roman"/>
          <w:spacing w:val="1"/>
          <w:sz w:val="24"/>
          <w:szCs w:val="24"/>
        </w:rPr>
        <w:t>источники</w:t>
      </w:r>
      <w:proofErr w:type="gramEnd"/>
      <w:r w:rsidRPr="00B57A2F">
        <w:rPr>
          <w:rFonts w:ascii="Times New Roman" w:hAnsi="Times New Roman"/>
          <w:spacing w:val="1"/>
          <w:sz w:val="24"/>
          <w:szCs w:val="24"/>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B57A2F" w:rsidRPr="00B57A2F" w:rsidRDefault="009919BC" w:rsidP="00B57A2F">
      <w:pPr>
        <w:shd w:val="clear" w:color="auto" w:fill="FFFFFF"/>
        <w:spacing w:after="0" w:line="240" w:lineRule="auto"/>
        <w:jc w:val="both"/>
        <w:textAlignment w:val="baseline"/>
        <w:rPr>
          <w:rFonts w:ascii="Times New Roman" w:hAnsi="Times New Roman"/>
          <w:spacing w:val="1"/>
          <w:sz w:val="24"/>
          <w:szCs w:val="24"/>
        </w:rPr>
      </w:pPr>
      <w:r>
        <w:rPr>
          <w:rFonts w:ascii="Times New Roman" w:hAnsi="Times New Roman"/>
          <w:spacing w:val="1"/>
          <w:sz w:val="24"/>
          <w:szCs w:val="24"/>
        </w:rPr>
        <w:br/>
      </w:r>
      <w:r w:rsidR="00B57A2F" w:rsidRPr="00B57A2F">
        <w:rPr>
          <w:rFonts w:ascii="Times New Roman" w:hAnsi="Times New Roman"/>
          <w:spacing w:val="1"/>
          <w:sz w:val="24"/>
          <w:szCs w:val="24"/>
        </w:rPr>
        <w:t xml:space="preserve">2.5. </w:t>
      </w:r>
      <w:r w:rsidR="008A0004">
        <w:rPr>
          <w:rFonts w:ascii="Times New Roman" w:hAnsi="Times New Roman"/>
          <w:spacing w:val="1"/>
          <w:sz w:val="24"/>
          <w:szCs w:val="24"/>
        </w:rPr>
        <w:t>ЛРС</w:t>
      </w:r>
      <w:r w:rsidR="00B814B8">
        <w:rPr>
          <w:rFonts w:ascii="Times New Roman" w:hAnsi="Times New Roman"/>
          <w:spacing w:val="1"/>
          <w:sz w:val="24"/>
          <w:szCs w:val="24"/>
        </w:rPr>
        <w:t xml:space="preserve"> </w:t>
      </w:r>
      <w:r w:rsidR="00B57A2F" w:rsidRPr="00B57A2F">
        <w:rPr>
          <w:rFonts w:ascii="Times New Roman" w:hAnsi="Times New Roman"/>
          <w:spacing w:val="1"/>
          <w:sz w:val="24"/>
          <w:szCs w:val="24"/>
        </w:rPr>
        <w:t>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B57A2F" w:rsidRPr="00B57A2F" w:rsidRDefault="00B57A2F" w:rsidP="00B57A2F">
      <w:pPr>
        <w:shd w:val="clear" w:color="auto" w:fill="FFFFFF"/>
        <w:spacing w:before="154" w:after="0" w:line="240" w:lineRule="auto"/>
        <w:jc w:val="center"/>
        <w:textAlignment w:val="baseline"/>
        <w:outlineLvl w:val="2"/>
        <w:rPr>
          <w:rFonts w:ascii="Times New Roman" w:hAnsi="Times New Roman"/>
          <w:b/>
          <w:spacing w:val="1"/>
          <w:sz w:val="24"/>
          <w:szCs w:val="24"/>
        </w:rPr>
      </w:pPr>
      <w:r w:rsidRPr="00B57A2F">
        <w:rPr>
          <w:rFonts w:ascii="Times New Roman" w:hAnsi="Times New Roman"/>
          <w:b/>
          <w:spacing w:val="1"/>
          <w:sz w:val="24"/>
          <w:szCs w:val="24"/>
        </w:rPr>
        <w:t>3. Состав, порядок формирования и компетенция Комиссии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b/>
          <w:spacing w:val="1"/>
          <w:sz w:val="24"/>
          <w:szCs w:val="24"/>
        </w:rPr>
        <w:br/>
      </w:r>
      <w:r w:rsidRPr="00B57A2F">
        <w:rPr>
          <w:rFonts w:ascii="Times New Roman" w:hAnsi="Times New Roman"/>
          <w:spacing w:val="1"/>
          <w:sz w:val="24"/>
          <w:szCs w:val="24"/>
        </w:rPr>
        <w:t>3.1. Состав Комиссии утверждаетс</w:t>
      </w:r>
      <w:r w:rsidR="00B814B8">
        <w:rPr>
          <w:rFonts w:ascii="Times New Roman" w:hAnsi="Times New Roman"/>
          <w:spacing w:val="1"/>
          <w:sz w:val="24"/>
          <w:szCs w:val="24"/>
        </w:rPr>
        <w:t>я постановлением председателя Людиновского Районного Собрания</w:t>
      </w:r>
      <w:r w:rsidRPr="00B57A2F">
        <w:rPr>
          <w:rFonts w:ascii="Times New Roman" w:hAnsi="Times New Roman"/>
          <w:spacing w:val="1"/>
          <w:sz w:val="24"/>
          <w:szCs w:val="24"/>
        </w:rPr>
        <w:t xml:space="preserve"> в количестве семи членов Комиссии.</w:t>
      </w:r>
      <w:r w:rsidRPr="00B57A2F">
        <w:rPr>
          <w:rFonts w:ascii="Times New Roman" w:hAnsi="Times New Roman"/>
          <w:spacing w:val="1"/>
          <w:sz w:val="24"/>
          <w:szCs w:val="24"/>
        </w:rPr>
        <w:br/>
        <w:t>3.3. Председателем Комиссии явля</w:t>
      </w:r>
      <w:r w:rsidR="00B814B8">
        <w:rPr>
          <w:rFonts w:ascii="Times New Roman" w:hAnsi="Times New Roman"/>
          <w:spacing w:val="1"/>
          <w:sz w:val="24"/>
          <w:szCs w:val="24"/>
        </w:rPr>
        <w:t>ется председатель ЛРС</w:t>
      </w:r>
      <w:r w:rsidRPr="00B57A2F">
        <w:rPr>
          <w:rFonts w:ascii="Times New Roman" w:hAnsi="Times New Roman"/>
          <w:spacing w:val="1"/>
          <w:sz w:val="24"/>
          <w:szCs w:val="24"/>
        </w:rPr>
        <w:t>, в случае его временного отсутствия полномочия председателя осуществляет заместитель председателя Комиссии, которым является замести</w:t>
      </w:r>
      <w:r w:rsidR="00B814B8">
        <w:rPr>
          <w:rFonts w:ascii="Times New Roman" w:hAnsi="Times New Roman"/>
          <w:spacing w:val="1"/>
          <w:sz w:val="24"/>
          <w:szCs w:val="24"/>
        </w:rPr>
        <w:t>тель председателя ЛРС</w:t>
      </w:r>
      <w:r w:rsidRPr="00B57A2F">
        <w:rPr>
          <w:rFonts w:ascii="Times New Roman" w:hAnsi="Times New Roman"/>
          <w:spacing w:val="1"/>
          <w:sz w:val="24"/>
          <w:szCs w:val="24"/>
        </w:rPr>
        <w:t>.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Секретарь Комиссии определяется председателем. В случае временного отсутствия секретаря его функции выполняет член Комиссии, определяемый председательствующим на заседании Комиссии.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w:t>
      </w:r>
      <w:r w:rsidR="00B814B8">
        <w:rPr>
          <w:rFonts w:ascii="Times New Roman" w:hAnsi="Times New Roman"/>
          <w:spacing w:val="1"/>
          <w:sz w:val="24"/>
          <w:szCs w:val="24"/>
        </w:rPr>
        <w:t>ению председателя ЛРС депутаты ЛРС</w:t>
      </w:r>
      <w:r w:rsidRPr="00B57A2F">
        <w:rPr>
          <w:rFonts w:ascii="Times New Roman" w:hAnsi="Times New Roman"/>
          <w:spacing w:val="1"/>
          <w:sz w:val="24"/>
          <w:szCs w:val="24"/>
        </w:rPr>
        <w:t>,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3.5. При рассмотрении поступившей информации о недостоверных или неполных сведениях Комиссия:</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lastRenderedPageBreak/>
        <w:br/>
        <w:t>а) проводит беседу с депутатом, выборным должностным лицом местного самоуправления;</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а) давать пояснения в письменной форме;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б) представлять дополнительные материалы и давать по ним пояснения в письменной форме.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3.9. </w:t>
      </w:r>
      <w:proofErr w:type="gramStart"/>
      <w:r w:rsidRPr="00B57A2F">
        <w:rPr>
          <w:rFonts w:ascii="Times New Roman" w:hAnsi="Times New Roman"/>
          <w:spacing w:val="1"/>
          <w:sz w:val="24"/>
          <w:szCs w:val="24"/>
        </w:rPr>
        <w:t>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1" w:history="1">
        <w:r w:rsidRPr="00B57A2F">
          <w:rPr>
            <w:rFonts w:ascii="Times New Roman" w:hAnsi="Times New Roman"/>
            <w:spacing w:val="1"/>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 xml:space="preserve">. Срок рассмотрения Комиссией информации о недостоверных или неполных сведениях не может превышать 20 дней со </w:t>
      </w:r>
      <w:r w:rsidR="00B814B8">
        <w:rPr>
          <w:rFonts w:ascii="Times New Roman" w:hAnsi="Times New Roman"/>
          <w:spacing w:val="1"/>
          <w:sz w:val="24"/>
          <w:szCs w:val="24"/>
        </w:rPr>
        <w:t>дня поступления в ЛРС</w:t>
      </w:r>
      <w:r w:rsidRPr="00B57A2F">
        <w:rPr>
          <w:rFonts w:ascii="Times New Roman" w:hAnsi="Times New Roman"/>
          <w:spacing w:val="1"/>
          <w:sz w:val="24"/>
          <w:szCs w:val="24"/>
        </w:rPr>
        <w:t xml:space="preserve"> такой информации.</w:t>
      </w:r>
      <w:proofErr w:type="gramEnd"/>
      <w:r w:rsidRPr="00B57A2F">
        <w:rPr>
          <w:rFonts w:ascii="Times New Roman" w:hAnsi="Times New Roman"/>
          <w:spacing w:val="1"/>
          <w:sz w:val="24"/>
          <w:szCs w:val="24"/>
        </w:rPr>
        <w:t xml:space="preserve"> По результатам заседания Комиссии секретарь Комиссии </w:t>
      </w:r>
      <w:proofErr w:type="gramStart"/>
      <w:r w:rsidRPr="00B57A2F">
        <w:rPr>
          <w:rFonts w:ascii="Times New Roman" w:hAnsi="Times New Roman"/>
          <w:spacing w:val="1"/>
          <w:sz w:val="24"/>
          <w:szCs w:val="24"/>
        </w:rPr>
        <w:t>оформляет проект доклада и подписывает</w:t>
      </w:r>
      <w:proofErr w:type="gramEnd"/>
      <w:r w:rsidRPr="00B57A2F">
        <w:rPr>
          <w:rFonts w:ascii="Times New Roman" w:hAnsi="Times New Roman"/>
          <w:spacing w:val="1"/>
          <w:sz w:val="24"/>
          <w:szCs w:val="24"/>
        </w:rPr>
        <w:t xml:space="preserve"> его у председательствующего на заседании в течение пяти дней со дня проведения заседания Комиссии. </w:t>
      </w:r>
      <w:proofErr w:type="gramStart"/>
      <w:r w:rsidRPr="00B57A2F">
        <w:rPr>
          <w:rFonts w:ascii="Times New Roman" w:hAnsi="Times New Roman"/>
          <w:spacing w:val="1"/>
          <w:sz w:val="24"/>
          <w:szCs w:val="24"/>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B57A2F">
        <w:rPr>
          <w:rFonts w:ascii="Times New Roman" w:hAnsi="Times New Roman"/>
          <w:spacing w:val="1"/>
          <w:sz w:val="24"/>
          <w:szCs w:val="24"/>
        </w:rPr>
        <w:t xml:space="preserve"> депутата, выборного должностного лица местного самоуправления мер </w:t>
      </w:r>
      <w:r w:rsidRPr="00B57A2F">
        <w:rPr>
          <w:rFonts w:ascii="Times New Roman" w:hAnsi="Times New Roman"/>
          <w:spacing w:val="1"/>
          <w:sz w:val="24"/>
          <w:szCs w:val="24"/>
        </w:rPr>
        <w:lastRenderedPageBreak/>
        <w:t>ответственности, предусмотренных частью 7.3-1 статьи 40 </w:t>
      </w:r>
      <w:hyperlink r:id="rId12" w:history="1">
        <w:r w:rsidRPr="00B57A2F">
          <w:rPr>
            <w:rFonts w:ascii="Times New Roman" w:hAnsi="Times New Roman"/>
            <w:spacing w:val="1"/>
            <w:sz w:val="24"/>
            <w:szCs w:val="24"/>
            <w:u w:val="single"/>
          </w:rPr>
          <w:t>Федерального закона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3.10. </w:t>
      </w:r>
      <w:proofErr w:type="gramStart"/>
      <w:r w:rsidRPr="00B57A2F">
        <w:rPr>
          <w:rFonts w:ascii="Times New Roman" w:hAnsi="Times New Roman"/>
          <w:spacing w:val="1"/>
          <w:sz w:val="24"/>
          <w:szCs w:val="24"/>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B57A2F">
        <w:rPr>
          <w:rFonts w:ascii="Times New Roman" w:hAnsi="Times New Roman"/>
          <w:spacing w:val="1"/>
          <w:sz w:val="24"/>
          <w:szCs w:val="24"/>
        </w:rPr>
        <w:t xml:space="preserve"> 7.3-1 статьи 40 </w:t>
      </w:r>
      <w:hyperlink r:id="rId13" w:history="1">
        <w:r w:rsidRPr="00B57A2F">
          <w:rPr>
            <w:rFonts w:ascii="Times New Roman" w:hAnsi="Times New Roman"/>
            <w:spacing w:val="1"/>
            <w:sz w:val="24"/>
            <w:szCs w:val="24"/>
            <w:u w:val="single"/>
          </w:rPr>
          <w:t>Федерального закона "Об общих принципах организации местного самоуправления в Российской Федерации"</w:t>
        </w:r>
      </w:hyperlink>
      <w:r w:rsidRPr="00B57A2F">
        <w:rPr>
          <w:rFonts w:ascii="Times New Roman" w:hAnsi="Times New Roman"/>
          <w:spacing w:val="1"/>
          <w:sz w:val="24"/>
          <w:szCs w:val="24"/>
        </w:rPr>
        <w:t>, в день подписан</w:t>
      </w:r>
      <w:r w:rsidR="00B814B8">
        <w:rPr>
          <w:rFonts w:ascii="Times New Roman" w:hAnsi="Times New Roman"/>
          <w:spacing w:val="1"/>
          <w:sz w:val="24"/>
          <w:szCs w:val="24"/>
        </w:rPr>
        <w:t>ия направляется в ЛРС</w:t>
      </w:r>
      <w:r w:rsidRPr="00B57A2F">
        <w:rPr>
          <w:rFonts w:ascii="Times New Roman" w:hAnsi="Times New Roman"/>
          <w:spacing w:val="1"/>
          <w:sz w:val="24"/>
          <w:szCs w:val="24"/>
        </w:rPr>
        <w:t>.</w:t>
      </w:r>
    </w:p>
    <w:p w:rsidR="00B57A2F" w:rsidRPr="00B57A2F" w:rsidRDefault="00B57A2F" w:rsidP="00B57A2F">
      <w:pPr>
        <w:shd w:val="clear" w:color="auto" w:fill="FFFFFF"/>
        <w:spacing w:before="154" w:after="0" w:line="240" w:lineRule="auto"/>
        <w:jc w:val="center"/>
        <w:textAlignment w:val="baseline"/>
        <w:outlineLvl w:val="2"/>
        <w:rPr>
          <w:rFonts w:ascii="Times New Roman" w:hAnsi="Times New Roman"/>
          <w:b/>
          <w:spacing w:val="1"/>
          <w:sz w:val="24"/>
          <w:szCs w:val="24"/>
        </w:rPr>
      </w:pPr>
      <w:r w:rsidRPr="00B57A2F">
        <w:rPr>
          <w:rFonts w:ascii="Times New Roman" w:hAnsi="Times New Roman"/>
          <w:b/>
          <w:spacing w:val="1"/>
          <w:sz w:val="24"/>
          <w:szCs w:val="24"/>
        </w:rPr>
        <w:t>4. Принятие решения о применении к депутату, выборному должностному лицу местного самоуправления мер ответственности</w:t>
      </w:r>
    </w:p>
    <w:p w:rsidR="00B814B8" w:rsidRDefault="00B814B8" w:rsidP="00B814B8">
      <w:pPr>
        <w:shd w:val="clear" w:color="auto" w:fill="FFFFFF"/>
        <w:spacing w:after="0" w:line="240" w:lineRule="auto"/>
        <w:jc w:val="both"/>
        <w:textAlignment w:val="baseline"/>
        <w:rPr>
          <w:rFonts w:ascii="Times New Roman" w:hAnsi="Times New Roman"/>
          <w:spacing w:val="1"/>
          <w:sz w:val="24"/>
          <w:szCs w:val="24"/>
        </w:rPr>
      </w:pPr>
      <w:r>
        <w:rPr>
          <w:rFonts w:ascii="Times New Roman" w:hAnsi="Times New Roman"/>
          <w:spacing w:val="1"/>
          <w:sz w:val="24"/>
          <w:szCs w:val="24"/>
        </w:rPr>
        <w:br/>
        <w:t>4.1. Депутаты ЛРС</w:t>
      </w:r>
      <w:r w:rsidR="00B57A2F" w:rsidRPr="00B57A2F">
        <w:rPr>
          <w:rFonts w:ascii="Times New Roman" w:hAnsi="Times New Roman"/>
          <w:spacing w:val="1"/>
          <w:sz w:val="24"/>
          <w:szCs w:val="24"/>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w:t>
      </w:r>
    </w:p>
    <w:p w:rsidR="00B814B8" w:rsidRPr="00B57A2F" w:rsidRDefault="00B814B8" w:rsidP="00B814B8">
      <w:pPr>
        <w:shd w:val="clear" w:color="auto" w:fill="FFFFFF"/>
        <w:spacing w:after="0" w:line="240" w:lineRule="auto"/>
        <w:jc w:val="both"/>
        <w:textAlignment w:val="baseline"/>
        <w:rPr>
          <w:rFonts w:ascii="Times New Roman" w:hAnsi="Times New Roman"/>
          <w:spacing w:val="1"/>
          <w:sz w:val="24"/>
          <w:szCs w:val="24"/>
        </w:rPr>
      </w:pP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t>4.2. Вопрос о принятии решения о применении мер ответственности подлежит рассмотрению на откры</w:t>
      </w:r>
      <w:r w:rsidR="00B814B8">
        <w:rPr>
          <w:rFonts w:ascii="Times New Roman" w:hAnsi="Times New Roman"/>
          <w:spacing w:val="1"/>
          <w:sz w:val="24"/>
          <w:szCs w:val="24"/>
        </w:rPr>
        <w:t>том заседании  ЛРС</w:t>
      </w:r>
      <w:r w:rsidRPr="00B57A2F">
        <w:rPr>
          <w:rFonts w:ascii="Times New Roman" w:hAnsi="Times New Roman"/>
          <w:spacing w:val="1"/>
          <w:sz w:val="24"/>
          <w:szCs w:val="24"/>
        </w:rPr>
        <w:t>.</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w:t>
      </w:r>
      <w:r w:rsidR="00B814B8">
        <w:rPr>
          <w:rFonts w:ascii="Times New Roman" w:hAnsi="Times New Roman"/>
          <w:spacing w:val="1"/>
          <w:sz w:val="24"/>
          <w:szCs w:val="24"/>
        </w:rPr>
        <w:t>е, установленном Регламентом  ЛРС</w:t>
      </w:r>
      <w:r w:rsidRPr="00B57A2F">
        <w:rPr>
          <w:rFonts w:ascii="Times New Roman" w:hAnsi="Times New Roman"/>
          <w:spacing w:val="1"/>
          <w:sz w:val="24"/>
          <w:szCs w:val="24"/>
        </w:rPr>
        <w:t>.</w:t>
      </w:r>
    </w:p>
    <w:p w:rsidR="00B57A2F" w:rsidRPr="00B57A2F" w:rsidRDefault="00B814B8" w:rsidP="00B57A2F">
      <w:pPr>
        <w:shd w:val="clear" w:color="auto" w:fill="FFFFFF"/>
        <w:spacing w:after="0" w:line="240" w:lineRule="auto"/>
        <w:jc w:val="both"/>
        <w:textAlignment w:val="baseline"/>
        <w:rPr>
          <w:rFonts w:ascii="Times New Roman" w:hAnsi="Times New Roman"/>
          <w:spacing w:val="1"/>
          <w:sz w:val="24"/>
          <w:szCs w:val="24"/>
        </w:rPr>
      </w:pPr>
      <w:r>
        <w:rPr>
          <w:rFonts w:ascii="Times New Roman" w:hAnsi="Times New Roman"/>
          <w:spacing w:val="1"/>
          <w:sz w:val="24"/>
          <w:szCs w:val="24"/>
        </w:rPr>
        <w:br/>
        <w:t>Депутат ЛРС</w:t>
      </w:r>
      <w:r w:rsidR="00B57A2F" w:rsidRPr="00B57A2F">
        <w:rPr>
          <w:rFonts w:ascii="Times New Roman" w:hAnsi="Times New Roman"/>
          <w:spacing w:val="1"/>
          <w:sz w:val="24"/>
          <w:szCs w:val="24"/>
        </w:rPr>
        <w:t>, в отношении которого рассматривается вопрос о применении меры ответственности, участие в голосовании не принимает.</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w:t>
      </w:r>
      <w:r w:rsidR="00B814B8">
        <w:rPr>
          <w:rFonts w:ascii="Times New Roman" w:hAnsi="Times New Roman"/>
          <w:spacing w:val="1"/>
          <w:sz w:val="24"/>
          <w:szCs w:val="24"/>
        </w:rPr>
        <w:t>нном Регламентом  ЛРС</w:t>
      </w:r>
      <w:r w:rsidRPr="00B57A2F">
        <w:rPr>
          <w:rFonts w:ascii="Times New Roman" w:hAnsi="Times New Roman"/>
          <w:spacing w:val="1"/>
          <w:sz w:val="24"/>
          <w:szCs w:val="24"/>
        </w:rPr>
        <w:t>.</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а) фамилию, имя, отчество (последнее - при наличии);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б) должность;</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г) принятая мера ответственности с обоснованием применения избранной меры ответственности;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lastRenderedPageBreak/>
        <w:br/>
        <w:t>д) срок действия меры ответственности (при наличии).</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Решение о применении меры ответственности подписывае</w:t>
      </w:r>
      <w:r w:rsidR="00B814B8">
        <w:rPr>
          <w:rFonts w:ascii="Times New Roman" w:hAnsi="Times New Roman"/>
          <w:spacing w:val="1"/>
          <w:sz w:val="24"/>
          <w:szCs w:val="24"/>
        </w:rPr>
        <w:t>тся председателем ЛРС</w:t>
      </w:r>
      <w:r w:rsidRPr="00B57A2F">
        <w:rPr>
          <w:rFonts w:ascii="Times New Roman" w:hAnsi="Times New Roman"/>
          <w:spacing w:val="1"/>
          <w:sz w:val="24"/>
          <w:szCs w:val="24"/>
        </w:rPr>
        <w:t>.</w:t>
      </w:r>
    </w:p>
    <w:p w:rsidR="00B57A2F" w:rsidRPr="00B57A2F" w:rsidRDefault="00B57A2F" w:rsidP="00B57A2F">
      <w:pPr>
        <w:shd w:val="clear" w:color="auto" w:fill="FFFFFF"/>
        <w:spacing w:before="154" w:after="0" w:line="240" w:lineRule="auto"/>
        <w:jc w:val="center"/>
        <w:textAlignment w:val="baseline"/>
        <w:outlineLvl w:val="2"/>
        <w:rPr>
          <w:rFonts w:ascii="Times New Roman" w:hAnsi="Times New Roman"/>
          <w:b/>
          <w:spacing w:val="1"/>
          <w:sz w:val="24"/>
          <w:szCs w:val="24"/>
        </w:rPr>
      </w:pPr>
      <w:r w:rsidRPr="00B57A2F">
        <w:rPr>
          <w:rFonts w:ascii="Times New Roman" w:hAnsi="Times New Roman"/>
          <w:b/>
          <w:spacing w:val="1"/>
          <w:sz w:val="24"/>
          <w:szCs w:val="24"/>
        </w:rPr>
        <w:t>5. Заключительные положения</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Калужской области, прокурору города.</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города в порядке, предусмотренном для опубликования муниципальных правовых актов </w:t>
      </w:r>
      <w:r w:rsidR="00B814B8">
        <w:rPr>
          <w:rFonts w:ascii="Times New Roman" w:hAnsi="Times New Roman"/>
          <w:spacing w:val="1"/>
          <w:sz w:val="24"/>
          <w:szCs w:val="24"/>
          <w:u w:val="single"/>
        </w:rPr>
        <w:t xml:space="preserve">Уставом муниципального района </w:t>
      </w:r>
      <w:r w:rsidRPr="00B57A2F">
        <w:rPr>
          <w:rFonts w:ascii="Times New Roman" w:hAnsi="Times New Roman"/>
          <w:spacing w:val="1"/>
          <w:sz w:val="24"/>
          <w:szCs w:val="24"/>
          <w:u w:val="single"/>
        </w:rPr>
        <w:t xml:space="preserve"> «Город Людиново</w:t>
      </w:r>
      <w:r w:rsidR="00B814B8">
        <w:rPr>
          <w:rFonts w:ascii="Times New Roman" w:hAnsi="Times New Roman"/>
          <w:spacing w:val="1"/>
          <w:sz w:val="24"/>
          <w:szCs w:val="24"/>
          <w:u w:val="single"/>
        </w:rPr>
        <w:t xml:space="preserve"> и Людиновский район»</w:t>
      </w:r>
      <w:r w:rsidRPr="00B57A2F">
        <w:rPr>
          <w:rFonts w:ascii="Times New Roman" w:hAnsi="Times New Roman"/>
          <w:spacing w:val="1"/>
          <w:sz w:val="24"/>
          <w:szCs w:val="24"/>
          <w:u w:val="single"/>
        </w:rPr>
        <w:t>»</w:t>
      </w:r>
      <w:r w:rsidRPr="00B57A2F">
        <w:rPr>
          <w:rFonts w:ascii="Times New Roman" w:hAnsi="Times New Roman"/>
          <w:spacing w:val="1"/>
          <w:sz w:val="24"/>
          <w:szCs w:val="24"/>
        </w:rPr>
        <w:t>.</w:t>
      </w:r>
    </w:p>
    <w:p w:rsidR="00B57A2F" w:rsidRPr="00B57A2F" w:rsidRDefault="00B57A2F" w:rsidP="00B57A2F">
      <w:pPr>
        <w:shd w:val="clear" w:color="auto" w:fill="FFFFFF"/>
        <w:spacing w:after="0" w:line="240" w:lineRule="auto"/>
        <w:jc w:val="both"/>
        <w:textAlignment w:val="baseline"/>
        <w:rPr>
          <w:rFonts w:ascii="Times New Roman" w:hAnsi="Times New Roman"/>
          <w:spacing w:val="1"/>
          <w:sz w:val="24"/>
          <w:szCs w:val="24"/>
        </w:rPr>
      </w:pPr>
      <w:r w:rsidRPr="00B57A2F">
        <w:rPr>
          <w:rFonts w:ascii="Times New Roman" w:hAnsi="Times New Roman"/>
          <w:spacing w:val="1"/>
          <w:sz w:val="24"/>
          <w:szCs w:val="24"/>
        </w:rPr>
        <w:br/>
        <w:t xml:space="preserve">5.4. В случае признания </w:t>
      </w:r>
      <w:r w:rsidR="008A0004">
        <w:rPr>
          <w:rFonts w:ascii="Times New Roman" w:hAnsi="Times New Roman"/>
          <w:spacing w:val="1"/>
          <w:sz w:val="24"/>
          <w:szCs w:val="24"/>
        </w:rPr>
        <w:t>ЛРС</w:t>
      </w:r>
      <w:r w:rsidR="00B814B8">
        <w:rPr>
          <w:rFonts w:ascii="Times New Roman" w:hAnsi="Times New Roman"/>
          <w:spacing w:val="1"/>
          <w:sz w:val="24"/>
          <w:szCs w:val="24"/>
        </w:rPr>
        <w:t xml:space="preserve"> </w:t>
      </w:r>
      <w:r w:rsidRPr="00B57A2F">
        <w:rPr>
          <w:rFonts w:ascii="Times New Roman" w:hAnsi="Times New Roman"/>
          <w:spacing w:val="1"/>
          <w:sz w:val="24"/>
          <w:szCs w:val="24"/>
        </w:rPr>
        <w:t xml:space="preserve">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sidR="008A0004">
        <w:rPr>
          <w:rFonts w:ascii="Times New Roman" w:hAnsi="Times New Roman"/>
          <w:spacing w:val="1"/>
          <w:sz w:val="24"/>
          <w:szCs w:val="24"/>
        </w:rPr>
        <w:t>ЛРС</w:t>
      </w:r>
      <w:r w:rsidR="00B814B8">
        <w:rPr>
          <w:rFonts w:ascii="Times New Roman" w:hAnsi="Times New Roman"/>
          <w:spacing w:val="1"/>
          <w:sz w:val="24"/>
          <w:szCs w:val="24"/>
        </w:rPr>
        <w:t xml:space="preserve"> </w:t>
      </w:r>
      <w:r w:rsidRPr="00B57A2F">
        <w:rPr>
          <w:rFonts w:ascii="Times New Roman" w:hAnsi="Times New Roman"/>
          <w:spacing w:val="1"/>
          <w:sz w:val="24"/>
          <w:szCs w:val="24"/>
        </w:rPr>
        <w:t>принимается решение в соответствии с законодательством Российской Федерации о противодействии коррупции.</w:t>
      </w:r>
    </w:p>
    <w:p w:rsidR="00B57A2F" w:rsidRPr="00B57A2F" w:rsidRDefault="00B57A2F" w:rsidP="00B57A2F">
      <w:pPr>
        <w:spacing w:after="0" w:line="240" w:lineRule="auto"/>
        <w:jc w:val="both"/>
        <w:rPr>
          <w:rFonts w:ascii="Times New Roman" w:hAnsi="Times New Roman"/>
          <w:sz w:val="24"/>
          <w:szCs w:val="24"/>
        </w:rPr>
      </w:pPr>
    </w:p>
    <w:p w:rsidR="00172605" w:rsidRPr="00B57A2F" w:rsidRDefault="00172605" w:rsidP="00B57A2F">
      <w:pPr>
        <w:spacing w:after="0" w:line="240" w:lineRule="auto"/>
        <w:rPr>
          <w:sz w:val="24"/>
          <w:szCs w:val="24"/>
        </w:rPr>
      </w:pPr>
    </w:p>
    <w:p w:rsidR="00DF5919" w:rsidRPr="00B57A2F" w:rsidRDefault="00DF5919" w:rsidP="00B57A2F">
      <w:pPr>
        <w:spacing w:after="0" w:line="240" w:lineRule="auto"/>
        <w:rPr>
          <w:sz w:val="24"/>
          <w:szCs w:val="24"/>
        </w:rPr>
      </w:pPr>
    </w:p>
    <w:sectPr w:rsidR="00DF5919" w:rsidRPr="00B57A2F" w:rsidSect="00AA5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Кщьфт">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6CDF"/>
    <w:rsid w:val="000051E3"/>
    <w:rsid w:val="00006CCE"/>
    <w:rsid w:val="00026CDF"/>
    <w:rsid w:val="000C76FE"/>
    <w:rsid w:val="00114A7A"/>
    <w:rsid w:val="001311B5"/>
    <w:rsid w:val="00172605"/>
    <w:rsid w:val="001B6129"/>
    <w:rsid w:val="001E4364"/>
    <w:rsid w:val="00232E15"/>
    <w:rsid w:val="00252E49"/>
    <w:rsid w:val="00284C3E"/>
    <w:rsid w:val="002950AA"/>
    <w:rsid w:val="002A76A5"/>
    <w:rsid w:val="002D0B21"/>
    <w:rsid w:val="002F10B6"/>
    <w:rsid w:val="00302B8B"/>
    <w:rsid w:val="00325332"/>
    <w:rsid w:val="00342A50"/>
    <w:rsid w:val="00345B70"/>
    <w:rsid w:val="003868C0"/>
    <w:rsid w:val="003A554F"/>
    <w:rsid w:val="003F1DDE"/>
    <w:rsid w:val="004615F1"/>
    <w:rsid w:val="004D106C"/>
    <w:rsid w:val="004F38DE"/>
    <w:rsid w:val="00503B24"/>
    <w:rsid w:val="00513BF0"/>
    <w:rsid w:val="00557BA3"/>
    <w:rsid w:val="005A59E4"/>
    <w:rsid w:val="00606DF4"/>
    <w:rsid w:val="0061539C"/>
    <w:rsid w:val="00682A70"/>
    <w:rsid w:val="00686053"/>
    <w:rsid w:val="006A2B16"/>
    <w:rsid w:val="006B5821"/>
    <w:rsid w:val="006C2C94"/>
    <w:rsid w:val="007059D7"/>
    <w:rsid w:val="00771C22"/>
    <w:rsid w:val="00774E12"/>
    <w:rsid w:val="007F675C"/>
    <w:rsid w:val="00830917"/>
    <w:rsid w:val="008466C0"/>
    <w:rsid w:val="00861CBC"/>
    <w:rsid w:val="00875254"/>
    <w:rsid w:val="008A0004"/>
    <w:rsid w:val="008C5A65"/>
    <w:rsid w:val="009919BC"/>
    <w:rsid w:val="009B0BE9"/>
    <w:rsid w:val="009D0B70"/>
    <w:rsid w:val="009E5DB5"/>
    <w:rsid w:val="00A8579E"/>
    <w:rsid w:val="00AA5846"/>
    <w:rsid w:val="00AB73C1"/>
    <w:rsid w:val="00AE1574"/>
    <w:rsid w:val="00AE7A09"/>
    <w:rsid w:val="00B57A2F"/>
    <w:rsid w:val="00B814B8"/>
    <w:rsid w:val="00B91923"/>
    <w:rsid w:val="00BC6BAF"/>
    <w:rsid w:val="00BD01E9"/>
    <w:rsid w:val="00C40ADC"/>
    <w:rsid w:val="00C54F7C"/>
    <w:rsid w:val="00C75F70"/>
    <w:rsid w:val="00C93EA3"/>
    <w:rsid w:val="00CE12A4"/>
    <w:rsid w:val="00D0350F"/>
    <w:rsid w:val="00D21588"/>
    <w:rsid w:val="00D52290"/>
    <w:rsid w:val="00D616C0"/>
    <w:rsid w:val="00D81BC6"/>
    <w:rsid w:val="00D852D9"/>
    <w:rsid w:val="00D94C30"/>
    <w:rsid w:val="00DA02B0"/>
    <w:rsid w:val="00DA5056"/>
    <w:rsid w:val="00DF5919"/>
    <w:rsid w:val="00E165C2"/>
    <w:rsid w:val="00E5451D"/>
    <w:rsid w:val="00EC3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46"/>
    <w:pPr>
      <w:spacing w:after="200" w:line="276" w:lineRule="auto"/>
    </w:pPr>
  </w:style>
  <w:style w:type="paragraph" w:styleId="1">
    <w:name w:val="heading 1"/>
    <w:basedOn w:val="a"/>
    <w:next w:val="a"/>
    <w:link w:val="10"/>
    <w:uiPriority w:val="99"/>
    <w:qFormat/>
    <w:rsid w:val="00026CDF"/>
    <w:pPr>
      <w:keepNext/>
      <w:spacing w:after="0" w:line="360" w:lineRule="auto"/>
      <w:jc w:val="center"/>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6CDF"/>
    <w:rPr>
      <w:rFonts w:ascii="Times New Roman" w:hAnsi="Times New Roman" w:cs="Times New Roman"/>
      <w:sz w:val="20"/>
      <w:szCs w:val="20"/>
    </w:rPr>
  </w:style>
  <w:style w:type="paragraph" w:customStyle="1" w:styleId="ConsPlusNormal">
    <w:name w:val="ConsPlusNormal"/>
    <w:rsid w:val="00026CDF"/>
    <w:pPr>
      <w:autoSpaceDE w:val="0"/>
      <w:autoSpaceDN w:val="0"/>
      <w:adjustRightInd w:val="0"/>
    </w:pPr>
    <w:rPr>
      <w:rFonts w:ascii="Arial" w:hAnsi="Arial" w:cs="Arial"/>
      <w:sz w:val="20"/>
      <w:szCs w:val="20"/>
    </w:rPr>
  </w:style>
  <w:style w:type="paragraph" w:customStyle="1" w:styleId="text">
    <w:name w:val="text"/>
    <w:basedOn w:val="a"/>
    <w:uiPriority w:val="99"/>
    <w:rsid w:val="008C5A65"/>
    <w:pPr>
      <w:spacing w:after="0" w:line="240" w:lineRule="auto"/>
      <w:ind w:firstLine="567"/>
      <w:jc w:val="both"/>
    </w:pPr>
    <w:rPr>
      <w:rFonts w:ascii="Arial" w:hAnsi="Arial" w:cs="Arial"/>
      <w:sz w:val="24"/>
      <w:szCs w:val="24"/>
    </w:rPr>
  </w:style>
  <w:style w:type="paragraph" w:styleId="a3">
    <w:name w:val="Balloon Text"/>
    <w:basedOn w:val="a"/>
    <w:link w:val="a4"/>
    <w:uiPriority w:val="99"/>
    <w:semiHidden/>
    <w:rsid w:val="008C5A65"/>
    <w:pPr>
      <w:spacing w:after="0" w:line="240" w:lineRule="auto"/>
      <w:ind w:firstLine="567"/>
      <w:contextualSpacing/>
    </w:pPr>
    <w:rPr>
      <w:rFonts w:ascii="Tahoma" w:hAnsi="Tahoma" w:cs="Tahoma"/>
      <w:sz w:val="16"/>
      <w:szCs w:val="16"/>
      <w:lang w:eastAsia="en-US"/>
    </w:rPr>
  </w:style>
  <w:style w:type="character" w:customStyle="1" w:styleId="a4">
    <w:name w:val="Текст выноски Знак"/>
    <w:basedOn w:val="a0"/>
    <w:link w:val="a3"/>
    <w:uiPriority w:val="99"/>
    <w:semiHidden/>
    <w:locked/>
    <w:rsid w:val="008C5A65"/>
    <w:rPr>
      <w:rFonts w:ascii="Tahoma" w:hAnsi="Tahoma" w:cs="Tahoma"/>
      <w:sz w:val="16"/>
      <w:szCs w:val="16"/>
      <w:lang w:val="ru-RU" w:eastAsia="en-US" w:bidi="ar-SA"/>
    </w:rPr>
  </w:style>
  <w:style w:type="paragraph" w:styleId="a5">
    <w:name w:val="No Spacing"/>
    <w:link w:val="a6"/>
    <w:qFormat/>
    <w:rsid w:val="00B57A2F"/>
    <w:rPr>
      <w:rFonts w:ascii="Arial" w:hAnsi="Arial"/>
      <w:sz w:val="26"/>
      <w:szCs w:val="24"/>
    </w:rPr>
  </w:style>
  <w:style w:type="character" w:customStyle="1" w:styleId="a6">
    <w:name w:val="Без интервала Знак"/>
    <w:link w:val="a5"/>
    <w:locked/>
    <w:rsid w:val="00B57A2F"/>
    <w:rPr>
      <w:rFonts w:ascii="Arial" w:hAnsi="Arial"/>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509">
      <w:bodyDiv w:val="1"/>
      <w:marLeft w:val="0"/>
      <w:marRight w:val="0"/>
      <w:marTop w:val="0"/>
      <w:marBottom w:val="0"/>
      <w:divBdr>
        <w:top w:val="none" w:sz="0" w:space="0" w:color="auto"/>
        <w:left w:val="none" w:sz="0" w:space="0" w:color="auto"/>
        <w:bottom w:val="none" w:sz="0" w:space="0" w:color="auto"/>
        <w:right w:val="none" w:sz="0" w:space="0" w:color="auto"/>
      </w:divBdr>
    </w:div>
    <w:div w:id="791753314">
      <w:marLeft w:val="0"/>
      <w:marRight w:val="0"/>
      <w:marTop w:val="0"/>
      <w:marBottom w:val="0"/>
      <w:divBdr>
        <w:top w:val="none" w:sz="0" w:space="0" w:color="auto"/>
        <w:left w:val="none" w:sz="0" w:space="0" w:color="auto"/>
        <w:bottom w:val="none" w:sz="0" w:space="0" w:color="auto"/>
        <w:right w:val="none" w:sz="0" w:space="0" w:color="auto"/>
      </w:divBdr>
    </w:div>
    <w:div w:id="15758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61</cp:revision>
  <cp:lastPrinted>2015-12-16T10:06:00Z</cp:lastPrinted>
  <dcterms:created xsi:type="dcterms:W3CDTF">2014-11-06T21:16:00Z</dcterms:created>
  <dcterms:modified xsi:type="dcterms:W3CDTF">2020-02-20T09:04:00Z</dcterms:modified>
</cp:coreProperties>
</file>