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0B" w:rsidRDefault="00B1740B" w:rsidP="00B174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1740B" w:rsidRDefault="00B1740B" w:rsidP="00B17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 поселения «Село Букань»</w:t>
      </w:r>
    </w:p>
    <w:p w:rsidR="00B1740B" w:rsidRDefault="00B1740B" w:rsidP="00B17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Людиновского района  Калужской области</w:t>
      </w:r>
    </w:p>
    <w:p w:rsidR="00B1740B" w:rsidRDefault="00B1740B" w:rsidP="00B174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0"/>
        <w:gridCol w:w="4950"/>
      </w:tblGrid>
      <w:tr w:rsidR="00B1740B" w:rsidTr="00B1740B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40B" w:rsidRDefault="00B1740B">
            <w:pPr>
              <w:spacing w:before="20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21  марта   2023г.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40B" w:rsidRDefault="00B1740B">
            <w:pPr>
              <w:spacing w:before="20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№ 12       </w:t>
            </w:r>
          </w:p>
        </w:tc>
      </w:tr>
    </w:tbl>
    <w:p w:rsidR="00B1740B" w:rsidRDefault="00B1740B" w:rsidP="00B1740B">
      <w:pPr>
        <w:pStyle w:val="a4"/>
        <w:rPr>
          <w:sz w:val="24"/>
          <w:szCs w:val="24"/>
        </w:rPr>
      </w:pPr>
    </w:p>
    <w:p w:rsidR="00B1740B" w:rsidRDefault="00B1740B" w:rsidP="00B1740B">
      <w:pPr>
        <w:pStyle w:val="a4"/>
        <w:rPr>
          <w:sz w:val="24"/>
          <w:szCs w:val="24"/>
        </w:rPr>
      </w:pPr>
    </w:p>
    <w:p w:rsidR="00B1740B" w:rsidRDefault="00B1740B" w:rsidP="00B1740B">
      <w:pPr>
        <w:pStyle w:val="a4"/>
        <w:rPr>
          <w:rFonts w:ascii="Arial" w:eastAsia="Times New Roman" w:hAnsi="Arial" w:cs="Arial"/>
          <w:color w:val="000000"/>
          <w:sz w:val="24"/>
          <w:szCs w:val="24"/>
        </w:rPr>
      </w:pPr>
      <w:r w:rsidRPr="008A23C2">
        <w:rPr>
          <w:sz w:val="24"/>
          <w:szCs w:val="24"/>
        </w:rPr>
        <w:t>О внесении изменений и дополнений в решение Сельской Думы сельского поселения «Село Букань » от 22.11.2018 № 19 « Об   установлении   предельного    срока рассрочки оплаты приобретаемого недвижимого имущества при реализации субъектами малого и среднего предпринимательства  преимущественного права на приобретение арендуемого недвижимого имущества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r w:rsidRPr="008A23C2">
        <w:rPr>
          <w:rFonts w:ascii="Arial" w:eastAsia="Times New Roman" w:hAnsi="Arial" w:cs="Arial"/>
          <w:color w:val="000000"/>
          <w:sz w:val="22"/>
          <w:szCs w:val="22"/>
        </w:rPr>
        <w:t xml:space="preserve">находящегося в муниципальной собственности» </w:t>
      </w:r>
    </w:p>
    <w:p w:rsidR="00B1740B" w:rsidRDefault="00B1740B" w:rsidP="00B1740B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                                                           </w:t>
      </w:r>
    </w:p>
    <w:p w:rsidR="00B1740B" w:rsidRDefault="00B1740B" w:rsidP="00B1740B">
      <w:pPr>
        <w:pStyle w:val="a4"/>
        <w:rPr>
          <w:b/>
          <w:sz w:val="24"/>
          <w:szCs w:val="24"/>
        </w:rPr>
      </w:pPr>
      <w:r>
        <w:tab/>
      </w:r>
      <w:r>
        <w:rPr>
          <w:sz w:val="24"/>
          <w:szCs w:val="24"/>
        </w:rPr>
        <w:t>Рассмотрев   Представление  Людиновской городской прокуратуры   от 01.03.2023 , на основании    Федерального закона от 29.12.2022 № 605-ФЗ «О внесении изменений в отдельные законодательные акты Российской Федерации», Федерального закона от 6 октября 2003 года  № 131-ФЗ «Об общих принципах организации местного самоуправления в Российской Федерации», Уставом   сельского поселения «Село Букань», Сельская Дума сельского поселения «  Село Букань »</w:t>
      </w:r>
    </w:p>
    <w:p w:rsidR="00B1740B" w:rsidRDefault="00B1740B" w:rsidP="00B1740B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РЕШИЛА:</w:t>
      </w:r>
    </w:p>
    <w:p w:rsidR="00B1740B" w:rsidRDefault="00B1740B" w:rsidP="00B1740B">
      <w:pPr>
        <w:pStyle w:val="a4"/>
        <w:rPr>
          <w:rFonts w:eastAsia="Calibri"/>
          <w:sz w:val="24"/>
          <w:szCs w:val="24"/>
        </w:rPr>
      </w:pPr>
      <w:r>
        <w:rPr>
          <w:sz w:val="24"/>
          <w:szCs w:val="24"/>
        </w:rPr>
        <w:tab/>
        <w:t xml:space="preserve">1.  Внести в решение Сельской Думы сельского поселения </w:t>
      </w:r>
      <w:r w:rsidR="00531EB1">
        <w:rPr>
          <w:sz w:val="24"/>
          <w:szCs w:val="24"/>
        </w:rPr>
        <w:t>«Село Букань» от 21.11</w:t>
      </w:r>
      <w:r w:rsidR="00C35D85">
        <w:rPr>
          <w:sz w:val="24"/>
          <w:szCs w:val="24"/>
        </w:rPr>
        <w:t>.</w:t>
      </w:r>
      <w:r w:rsidR="00531EB1">
        <w:rPr>
          <w:sz w:val="24"/>
          <w:szCs w:val="24"/>
        </w:rPr>
        <w:t>2018 № 19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установлении срока рассрочки оплаты приобретаемого имущества при реализации 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собственности» следующие изменения и дополнения:</w:t>
      </w:r>
    </w:p>
    <w:p w:rsidR="00B1740B" w:rsidRDefault="00B1740B" w:rsidP="00B1740B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1.1. Наименование после слов «на приобретение арендуемого» дополнить словами «движимого и».</w:t>
      </w:r>
    </w:p>
    <w:p w:rsidR="00B1740B" w:rsidRDefault="00B1740B" w:rsidP="00B1740B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>1.2. Пункт 1 решения изложить в новой редакции:</w:t>
      </w:r>
    </w:p>
    <w:p w:rsidR="00B1740B" w:rsidRDefault="00B1740B" w:rsidP="00B1740B">
      <w:pPr>
        <w:pStyle w:val="a4"/>
        <w:rPr>
          <w:color w:val="000000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</w:rPr>
        <w:t xml:space="preserve">«1. Установить, что срок </w:t>
      </w:r>
      <w:r>
        <w:rPr>
          <w:color w:val="000000"/>
          <w:sz w:val="24"/>
          <w:szCs w:val="24"/>
          <w:shd w:val="clear" w:color="auto" w:fill="FFFFFF"/>
        </w:rPr>
        <w:t>рассрочки оплаты движимого и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его приобретение составляет пять лет для недвижимого имущества и три года для движимого имущества.».</w:t>
      </w:r>
    </w:p>
    <w:p w:rsidR="00B1740B" w:rsidRDefault="00A57C8C" w:rsidP="00B1740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740B">
        <w:rPr>
          <w:sz w:val="24"/>
          <w:szCs w:val="24"/>
        </w:rPr>
        <w:t xml:space="preserve">2. Настоящее решение вступает в силу после официального опубликования (обнародования). </w:t>
      </w:r>
    </w:p>
    <w:p w:rsidR="00B1740B" w:rsidRDefault="00B1740B" w:rsidP="00B1740B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настоящего решения оставляю за собой .</w:t>
      </w:r>
    </w:p>
    <w:p w:rsidR="00B1740B" w:rsidRDefault="00B1740B" w:rsidP="00B1740B">
      <w:pPr>
        <w:jc w:val="both"/>
        <w:rPr>
          <w:sz w:val="24"/>
          <w:szCs w:val="24"/>
        </w:rPr>
      </w:pPr>
    </w:p>
    <w:p w:rsidR="00B1740B" w:rsidRDefault="00B1740B" w:rsidP="00B1740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сельского поселения «Село Букань»                                           В.В.Терехов. </w:t>
      </w:r>
    </w:p>
    <w:p w:rsidR="00B1740B" w:rsidRDefault="00B1740B" w:rsidP="00B1740B"/>
    <w:p w:rsidR="00644325" w:rsidRDefault="00644325"/>
    <w:sectPr w:rsidR="00644325" w:rsidSect="00A6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740B"/>
    <w:rsid w:val="00531EB1"/>
    <w:rsid w:val="00605FA0"/>
    <w:rsid w:val="00644325"/>
    <w:rsid w:val="00783031"/>
    <w:rsid w:val="008A23C2"/>
    <w:rsid w:val="009147C9"/>
    <w:rsid w:val="00A57C8C"/>
    <w:rsid w:val="00A600C9"/>
    <w:rsid w:val="00B1740B"/>
    <w:rsid w:val="00C3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1740B"/>
    <w:rPr>
      <w:sz w:val="20"/>
      <w:szCs w:val="20"/>
    </w:rPr>
  </w:style>
  <w:style w:type="paragraph" w:styleId="a4">
    <w:name w:val="No Spacing"/>
    <w:basedOn w:val="a"/>
    <w:link w:val="a3"/>
    <w:uiPriority w:val="1"/>
    <w:qFormat/>
    <w:rsid w:val="00B1740B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2023-03-24T09:48:00Z</cp:lastPrinted>
  <dcterms:created xsi:type="dcterms:W3CDTF">2023-03-24T08:13:00Z</dcterms:created>
  <dcterms:modified xsi:type="dcterms:W3CDTF">2023-03-24T12:15:00Z</dcterms:modified>
</cp:coreProperties>
</file>