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F5" w:rsidRDefault="00D31CF5" w:rsidP="00D31CF5">
      <w:pPr>
        <w:jc w:val="both"/>
      </w:pPr>
    </w:p>
    <w:p w:rsidR="00D31CF5" w:rsidRDefault="00D31CF5" w:rsidP="00D31CF5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CF5" w:rsidRPr="00E17588" w:rsidRDefault="00D31CF5" w:rsidP="00D31CF5">
      <w:pPr>
        <w:pStyle w:val="1"/>
        <w:ind w:right="-28"/>
        <w:rPr>
          <w:b/>
          <w:sz w:val="12"/>
          <w:lang w:val="en-US"/>
        </w:rPr>
      </w:pPr>
    </w:p>
    <w:p w:rsidR="00D31CF5" w:rsidRPr="00E17588" w:rsidRDefault="00D31CF5" w:rsidP="00D31CF5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D31CF5" w:rsidRPr="007F6F16" w:rsidRDefault="00D31CF5" w:rsidP="00D31CF5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r w:rsidR="000253D0">
        <w:rPr>
          <w:b/>
          <w:sz w:val="32"/>
          <w:szCs w:val="32"/>
        </w:rPr>
        <w:t>Н</w:t>
      </w:r>
      <w:proofErr w:type="spellEnd"/>
      <w:r w:rsidRPr="007F6F16">
        <w:rPr>
          <w:b/>
          <w:sz w:val="32"/>
          <w:szCs w:val="32"/>
        </w:rPr>
        <w:t xml:space="preserve"> О Е     С О Б Р А Н И Е</w:t>
      </w:r>
    </w:p>
    <w:p w:rsidR="00D31CF5" w:rsidRDefault="00D31CF5" w:rsidP="00D31CF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D31CF5" w:rsidRDefault="00D31CF5" w:rsidP="00D31CF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D31CF5" w:rsidRPr="007F6F16" w:rsidRDefault="00D31CF5" w:rsidP="00D31CF5">
      <w:pPr>
        <w:spacing w:line="312" w:lineRule="auto"/>
        <w:jc w:val="center"/>
        <w:rPr>
          <w:b/>
          <w:spacing w:val="100"/>
          <w:sz w:val="32"/>
          <w:szCs w:val="32"/>
        </w:rPr>
      </w:pPr>
      <w:r w:rsidRPr="007F6F16">
        <w:rPr>
          <w:b/>
          <w:spacing w:val="100"/>
          <w:sz w:val="32"/>
          <w:szCs w:val="32"/>
        </w:rPr>
        <w:t>Р Е Ш Е Н И Е</w:t>
      </w:r>
    </w:p>
    <w:p w:rsidR="00D31CF5" w:rsidRDefault="00D31CF5" w:rsidP="00D31CF5">
      <w:pPr>
        <w:pStyle w:val="1"/>
        <w:ind w:right="-28"/>
        <w:rPr>
          <w:spacing w:val="60"/>
          <w:sz w:val="8"/>
          <w:szCs w:val="30"/>
        </w:rPr>
      </w:pPr>
    </w:p>
    <w:p w:rsidR="00D31CF5" w:rsidRDefault="00D31CF5" w:rsidP="00D31CF5">
      <w:pPr>
        <w:rPr>
          <w:sz w:val="16"/>
          <w:szCs w:val="16"/>
        </w:rPr>
      </w:pPr>
    </w:p>
    <w:p w:rsidR="00D31CF5" w:rsidRPr="0040673F" w:rsidRDefault="00D31CF5" w:rsidP="00D31CF5">
      <w:pPr>
        <w:rPr>
          <w:sz w:val="24"/>
          <w:szCs w:val="24"/>
        </w:rPr>
      </w:pPr>
      <w:r w:rsidRPr="0040673F">
        <w:rPr>
          <w:sz w:val="24"/>
          <w:szCs w:val="24"/>
        </w:rPr>
        <w:t xml:space="preserve">         </w:t>
      </w:r>
      <w:r w:rsidR="0053784E">
        <w:rPr>
          <w:sz w:val="24"/>
          <w:szCs w:val="24"/>
        </w:rPr>
        <w:t>от 23.03.</w:t>
      </w:r>
      <w:r w:rsidRPr="0040673F">
        <w:rPr>
          <w:sz w:val="24"/>
          <w:szCs w:val="24"/>
        </w:rPr>
        <w:t>20</w:t>
      </w:r>
      <w:r w:rsidR="00B30C84" w:rsidRPr="0040673F">
        <w:rPr>
          <w:sz w:val="24"/>
          <w:szCs w:val="24"/>
        </w:rPr>
        <w:t>2</w:t>
      </w:r>
      <w:r w:rsidR="002222E2">
        <w:rPr>
          <w:sz w:val="24"/>
          <w:szCs w:val="24"/>
        </w:rPr>
        <w:t>3</w:t>
      </w:r>
      <w:r w:rsidRPr="0040673F">
        <w:rPr>
          <w:sz w:val="24"/>
          <w:szCs w:val="24"/>
        </w:rPr>
        <w:t>г.</w:t>
      </w:r>
      <w:r w:rsidRPr="0040673F">
        <w:rPr>
          <w:sz w:val="24"/>
          <w:szCs w:val="24"/>
        </w:rPr>
        <w:tab/>
      </w:r>
      <w:r w:rsidRPr="0040673F">
        <w:rPr>
          <w:sz w:val="24"/>
          <w:szCs w:val="24"/>
        </w:rPr>
        <w:tab/>
      </w:r>
      <w:r w:rsidRPr="0040673F">
        <w:rPr>
          <w:sz w:val="24"/>
          <w:szCs w:val="24"/>
        </w:rPr>
        <w:tab/>
      </w:r>
      <w:r w:rsidRPr="0040673F">
        <w:rPr>
          <w:sz w:val="24"/>
          <w:szCs w:val="24"/>
        </w:rPr>
        <w:tab/>
        <w:t xml:space="preserve"> </w:t>
      </w:r>
      <w:r w:rsidRPr="0040673F">
        <w:rPr>
          <w:sz w:val="24"/>
          <w:szCs w:val="24"/>
        </w:rPr>
        <w:tab/>
      </w:r>
      <w:r w:rsidRPr="0040673F">
        <w:rPr>
          <w:sz w:val="24"/>
          <w:szCs w:val="24"/>
        </w:rPr>
        <w:tab/>
      </w:r>
      <w:r w:rsidRPr="0040673F">
        <w:rPr>
          <w:sz w:val="24"/>
          <w:szCs w:val="24"/>
        </w:rPr>
        <w:tab/>
        <w:t xml:space="preserve"> </w:t>
      </w:r>
      <w:r w:rsidR="0053784E">
        <w:rPr>
          <w:sz w:val="24"/>
          <w:szCs w:val="24"/>
        </w:rPr>
        <w:t xml:space="preserve">                        </w:t>
      </w:r>
      <w:r w:rsidRPr="0040673F">
        <w:rPr>
          <w:sz w:val="24"/>
          <w:szCs w:val="24"/>
        </w:rPr>
        <w:t xml:space="preserve">№ </w:t>
      </w:r>
      <w:r w:rsidR="0053784E">
        <w:rPr>
          <w:sz w:val="24"/>
          <w:szCs w:val="24"/>
        </w:rPr>
        <w:t>163</w:t>
      </w:r>
    </w:p>
    <w:p w:rsidR="00D31CF5" w:rsidRPr="0040673F" w:rsidRDefault="00D31CF5" w:rsidP="00D31CF5">
      <w:pPr>
        <w:rPr>
          <w:sz w:val="24"/>
          <w:szCs w:val="24"/>
        </w:rPr>
      </w:pPr>
    </w:p>
    <w:p w:rsidR="00CC0794" w:rsidRPr="0040673F" w:rsidRDefault="00CC0794" w:rsidP="00887E5A">
      <w:pPr>
        <w:pStyle w:val="a4"/>
        <w:jc w:val="both"/>
      </w:pPr>
    </w:p>
    <w:p w:rsidR="00D31CF5" w:rsidRPr="0040673F" w:rsidRDefault="00D31CF5" w:rsidP="00D31CF5">
      <w:pPr>
        <w:pStyle w:val="a4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D31CF5" w:rsidRPr="008653BE" w:rsidTr="00FE7FF7">
        <w:tc>
          <w:tcPr>
            <w:tcW w:w="4928" w:type="dxa"/>
          </w:tcPr>
          <w:p w:rsidR="008653BE" w:rsidRPr="008653BE" w:rsidRDefault="002222E2" w:rsidP="00FE7FF7">
            <w:pPr>
              <w:pStyle w:val="a4"/>
              <w:jc w:val="both"/>
              <w:rPr>
                <w:b/>
              </w:rPr>
            </w:pPr>
            <w:r w:rsidRPr="008653BE">
              <w:rPr>
                <w:b/>
              </w:rPr>
              <w:t>Об у</w:t>
            </w:r>
            <w:r w:rsidR="008653BE" w:rsidRPr="008653BE">
              <w:rPr>
                <w:b/>
              </w:rPr>
              <w:t>тверждении Положения «О порядке</w:t>
            </w:r>
            <w:r w:rsidR="00FE7FF7">
              <w:rPr>
                <w:b/>
              </w:rPr>
              <w:t xml:space="preserve"> </w:t>
            </w:r>
            <w:r w:rsidRPr="008653BE">
              <w:rPr>
                <w:b/>
              </w:rPr>
              <w:t>пред</w:t>
            </w:r>
            <w:r w:rsidR="008653BE" w:rsidRPr="008653BE">
              <w:rPr>
                <w:b/>
              </w:rPr>
              <w:t xml:space="preserve">оставлении </w:t>
            </w:r>
            <w:r w:rsidR="008653BE" w:rsidRPr="008653BE">
              <w:rPr>
                <w:b/>
              </w:rPr>
              <w:tab/>
              <w:t>отсрочки от  уплаты</w:t>
            </w:r>
            <w:r w:rsidR="00FE7FF7">
              <w:rPr>
                <w:b/>
              </w:rPr>
              <w:t xml:space="preserve"> </w:t>
            </w:r>
            <w:r w:rsidRPr="008653BE">
              <w:rPr>
                <w:b/>
              </w:rPr>
              <w:t>аре</w:t>
            </w:r>
            <w:r w:rsidR="008653BE" w:rsidRPr="008653BE">
              <w:rPr>
                <w:b/>
              </w:rPr>
              <w:t>ндной платы по договорам аренды</w:t>
            </w:r>
            <w:r w:rsidR="00FE7FF7">
              <w:rPr>
                <w:b/>
              </w:rPr>
              <w:t xml:space="preserve"> </w:t>
            </w:r>
            <w:r w:rsidRPr="008653BE">
              <w:rPr>
                <w:b/>
              </w:rPr>
              <w:t xml:space="preserve">муниципального </w:t>
            </w:r>
            <w:r w:rsidRPr="008653BE">
              <w:rPr>
                <w:b/>
              </w:rPr>
              <w:tab/>
              <w:t>недвижимого</w:t>
            </w:r>
            <w:r w:rsidR="00FE7FF7">
              <w:rPr>
                <w:b/>
              </w:rPr>
              <w:t xml:space="preserve"> имущества</w:t>
            </w:r>
            <w:r w:rsidRPr="008653BE">
              <w:rPr>
                <w:b/>
              </w:rPr>
              <w:t xml:space="preserve">, </w:t>
            </w:r>
            <w:r w:rsidRPr="008653BE">
              <w:rPr>
                <w:b/>
              </w:rPr>
              <w:tab/>
              <w:t xml:space="preserve">в </w:t>
            </w:r>
            <w:r w:rsidRPr="008653BE">
              <w:rPr>
                <w:b/>
              </w:rPr>
              <w:tab/>
              <w:t xml:space="preserve">том </w:t>
            </w:r>
            <w:r w:rsidRPr="008653BE">
              <w:rPr>
                <w:b/>
              </w:rPr>
              <w:tab/>
              <w:t xml:space="preserve">числе </w:t>
            </w:r>
            <w:proofErr w:type="gramStart"/>
            <w:r w:rsidR="008653BE" w:rsidRPr="008653BE">
              <w:rPr>
                <w:b/>
              </w:rPr>
              <w:t>земельных</w:t>
            </w:r>
            <w:proofErr w:type="gramEnd"/>
          </w:p>
          <w:p w:rsidR="008653BE" w:rsidRPr="008653BE" w:rsidRDefault="002222E2" w:rsidP="00FE7FF7">
            <w:pPr>
              <w:pStyle w:val="a4"/>
              <w:jc w:val="both"/>
              <w:rPr>
                <w:b/>
              </w:rPr>
            </w:pPr>
            <w:r w:rsidRPr="008653BE">
              <w:rPr>
                <w:b/>
              </w:rPr>
              <w:t>участк</w:t>
            </w:r>
            <w:r w:rsidR="008653BE" w:rsidRPr="008653BE">
              <w:rPr>
                <w:b/>
              </w:rPr>
              <w:t>ов, находящиеся в муниципальной</w:t>
            </w:r>
            <w:r w:rsidR="00FE7FF7">
              <w:rPr>
                <w:b/>
              </w:rPr>
              <w:t xml:space="preserve"> </w:t>
            </w:r>
            <w:r w:rsidR="008653BE" w:rsidRPr="008653BE">
              <w:rPr>
                <w:b/>
              </w:rPr>
              <w:t xml:space="preserve">собственности </w:t>
            </w:r>
            <w:r w:rsidR="008653BE" w:rsidRPr="008653BE">
              <w:rPr>
                <w:b/>
              </w:rPr>
              <w:tab/>
            </w:r>
            <w:proofErr w:type="gramStart"/>
            <w:r w:rsidR="008653BE" w:rsidRPr="008653BE">
              <w:rPr>
                <w:b/>
              </w:rPr>
              <w:t>муниципального</w:t>
            </w:r>
            <w:proofErr w:type="gramEnd"/>
            <w:r w:rsidR="00FE7FF7">
              <w:rPr>
                <w:b/>
              </w:rPr>
              <w:t xml:space="preserve"> </w:t>
            </w:r>
            <w:r w:rsidRPr="008653BE">
              <w:rPr>
                <w:b/>
              </w:rPr>
              <w:t>района «Город Люд</w:t>
            </w:r>
            <w:r w:rsidR="008653BE" w:rsidRPr="008653BE">
              <w:rPr>
                <w:b/>
              </w:rPr>
              <w:t>иново и Людиновский</w:t>
            </w:r>
          </w:p>
          <w:p w:rsidR="008653BE" w:rsidRPr="008653BE" w:rsidRDefault="002222E2" w:rsidP="00FE7FF7">
            <w:pPr>
              <w:pStyle w:val="a4"/>
              <w:jc w:val="both"/>
              <w:rPr>
                <w:b/>
              </w:rPr>
            </w:pPr>
            <w:r w:rsidRPr="008653BE">
              <w:rPr>
                <w:b/>
              </w:rPr>
              <w:t>район»</w:t>
            </w:r>
            <w:r w:rsidR="008653BE" w:rsidRPr="008653BE">
              <w:rPr>
                <w:b/>
              </w:rPr>
              <w:t xml:space="preserve">, и  земельных </w:t>
            </w:r>
            <w:r w:rsidR="008653BE" w:rsidRPr="008653BE">
              <w:rPr>
                <w:b/>
              </w:rPr>
              <w:tab/>
              <w:t>участков,</w:t>
            </w:r>
            <w:r w:rsidR="00FE7FF7">
              <w:rPr>
                <w:b/>
              </w:rPr>
              <w:t xml:space="preserve"> </w:t>
            </w:r>
            <w:r w:rsidRPr="008653BE">
              <w:rPr>
                <w:b/>
              </w:rPr>
              <w:t>го</w:t>
            </w:r>
            <w:r w:rsidR="008653BE" w:rsidRPr="008653BE">
              <w:rPr>
                <w:b/>
              </w:rPr>
              <w:t xml:space="preserve">сударственная собственность </w:t>
            </w:r>
            <w:r w:rsidR="008653BE" w:rsidRPr="008653BE">
              <w:rPr>
                <w:b/>
              </w:rPr>
              <w:tab/>
            </w:r>
            <w:proofErr w:type="gramStart"/>
            <w:r w:rsidR="008653BE" w:rsidRPr="008653BE">
              <w:rPr>
                <w:b/>
              </w:rPr>
              <w:t>на</w:t>
            </w:r>
            <w:proofErr w:type="gramEnd"/>
          </w:p>
          <w:p w:rsidR="002222E2" w:rsidRPr="008653BE" w:rsidRDefault="008653BE" w:rsidP="00FE7FF7">
            <w:pPr>
              <w:pStyle w:val="a4"/>
              <w:jc w:val="both"/>
              <w:rPr>
                <w:b/>
              </w:rPr>
            </w:pPr>
            <w:r w:rsidRPr="008653BE">
              <w:rPr>
                <w:b/>
              </w:rPr>
              <w:t xml:space="preserve">которые </w:t>
            </w:r>
            <w:r w:rsidRPr="008653BE">
              <w:rPr>
                <w:b/>
              </w:rPr>
              <w:tab/>
              <w:t xml:space="preserve">не </w:t>
            </w:r>
            <w:proofErr w:type="gramStart"/>
            <w:r w:rsidRPr="008653BE">
              <w:rPr>
                <w:b/>
              </w:rPr>
              <w:t>разграничена</w:t>
            </w:r>
            <w:proofErr w:type="gramEnd"/>
            <w:r w:rsidRPr="008653BE">
              <w:rPr>
                <w:b/>
              </w:rPr>
              <w:t>,</w:t>
            </w:r>
            <w:r w:rsidR="00FE7FF7">
              <w:rPr>
                <w:b/>
              </w:rPr>
              <w:t xml:space="preserve"> </w:t>
            </w:r>
            <w:r w:rsidRPr="008653BE">
              <w:rPr>
                <w:b/>
              </w:rPr>
              <w:t xml:space="preserve">расположенные </w:t>
            </w:r>
            <w:r w:rsidRPr="008653BE">
              <w:rPr>
                <w:b/>
              </w:rPr>
              <w:tab/>
              <w:t>на территории</w:t>
            </w:r>
            <w:r w:rsidR="00FE7FF7">
              <w:rPr>
                <w:b/>
              </w:rPr>
              <w:t xml:space="preserve"> </w:t>
            </w:r>
            <w:r w:rsidR="002222E2" w:rsidRPr="008653BE">
              <w:rPr>
                <w:b/>
              </w:rPr>
              <w:t xml:space="preserve">муниципального </w:t>
            </w:r>
            <w:r w:rsidR="002222E2" w:rsidRPr="008653BE">
              <w:rPr>
                <w:b/>
              </w:rPr>
              <w:tab/>
              <w:t>района</w:t>
            </w:r>
            <w:r w:rsidR="00B1307F">
              <w:rPr>
                <w:b/>
              </w:rPr>
              <w:t xml:space="preserve"> </w:t>
            </w:r>
            <w:r w:rsidR="002222E2" w:rsidRPr="008653BE">
              <w:rPr>
                <w:b/>
              </w:rPr>
              <w:t>«Город Людиново и Людиновский район»</w:t>
            </w:r>
          </w:p>
          <w:p w:rsidR="00D31CF5" w:rsidRPr="008653BE" w:rsidRDefault="00D31CF5" w:rsidP="008653BE">
            <w:pPr>
              <w:pStyle w:val="a4"/>
              <w:rPr>
                <w:b/>
              </w:rPr>
            </w:pPr>
          </w:p>
        </w:tc>
      </w:tr>
    </w:tbl>
    <w:p w:rsidR="00CC0794" w:rsidRPr="0040673F" w:rsidRDefault="00CC0794" w:rsidP="00887E5A">
      <w:pPr>
        <w:pStyle w:val="a4"/>
        <w:jc w:val="both"/>
      </w:pPr>
    </w:p>
    <w:p w:rsidR="00B30C84" w:rsidRDefault="00EC57F9" w:rsidP="005C7BA1">
      <w:pPr>
        <w:pStyle w:val="a4"/>
        <w:spacing w:line="276" w:lineRule="auto"/>
        <w:jc w:val="both"/>
      </w:pPr>
      <w:r w:rsidRPr="0040673F">
        <w:tab/>
      </w:r>
      <w:proofErr w:type="gramStart"/>
      <w:r w:rsidR="00B43E53" w:rsidRPr="00B43E53">
        <w:t>На основании ст. 1</w:t>
      </w:r>
      <w:r w:rsidR="0002151E">
        <w:t>5</w:t>
      </w:r>
      <w:r w:rsidR="00B43E53" w:rsidRPr="00B43E53">
        <w:t xml:space="preserve"> Федерального закона от </w:t>
      </w:r>
      <w:r w:rsidR="00B43E53">
        <w:t>0</w:t>
      </w:r>
      <w:r w:rsidR="00B43E53" w:rsidRPr="00B43E53">
        <w:t>6</w:t>
      </w:r>
      <w:r w:rsidR="00B43E53">
        <w:t xml:space="preserve">.10.2003 </w:t>
      </w:r>
      <w:r w:rsidR="00B43E53" w:rsidRPr="00B43E53">
        <w:t xml:space="preserve">№ 131-ФЗ «Об общих принципах организации местного самоуправления в Российской Федерации», ст. 3 Федерального закона от 25.10.2001 № 137-ФЗ «О введении в действие Земельного кодекса Российской Федерации», п. 7 Распоряжения Правительства РФ от 15.10.2022 № 3046-р «О предоставлении отсрочки арендной платы по договорам аренды федерального имущества в связи с частичной мобилизацией», </w:t>
      </w:r>
      <w:r w:rsidR="0002151E">
        <w:t xml:space="preserve">ст. 49 </w:t>
      </w:r>
      <w:r w:rsidR="00385187">
        <w:t>Устава муниципального</w:t>
      </w:r>
      <w:proofErr w:type="gramEnd"/>
      <w:r w:rsidR="00385187">
        <w:t xml:space="preserve"> района «Город Людиново и Людиновский район»</w:t>
      </w:r>
      <w:r w:rsidR="00397345">
        <w:t>, в соответствии с Положением «О</w:t>
      </w:r>
      <w:r w:rsidR="00B43E53" w:rsidRPr="00B43E53">
        <w:t xml:space="preserve"> порядке управл</w:t>
      </w:r>
      <w:r w:rsidR="00D30192">
        <w:t xml:space="preserve">ения и распоряжения имуществом </w:t>
      </w:r>
      <w:r w:rsidR="00B43E53" w:rsidRPr="00B43E53">
        <w:t xml:space="preserve">муниципального района «Город </w:t>
      </w:r>
      <w:r w:rsidR="00D30192">
        <w:t>Людиново и Людиновский район</w:t>
      </w:r>
      <w:r w:rsidR="00B43E53" w:rsidRPr="00B43E53">
        <w:t xml:space="preserve">», утвержденного решением </w:t>
      </w:r>
      <w:r w:rsidR="00D30192">
        <w:t xml:space="preserve">Людиновского </w:t>
      </w:r>
      <w:r w:rsidR="00FE7FF7">
        <w:t>Р</w:t>
      </w:r>
      <w:r w:rsidR="00D30192">
        <w:t xml:space="preserve">айонного </w:t>
      </w:r>
      <w:r w:rsidR="00FE7FF7">
        <w:t>С</w:t>
      </w:r>
      <w:r w:rsidR="00D30192">
        <w:t xml:space="preserve">обрания от 22.06.2011 № 100 </w:t>
      </w:r>
      <w:r w:rsidR="00F378B6" w:rsidRPr="000253D0">
        <w:t>Людиновское Районное Собрание</w:t>
      </w:r>
      <w:r w:rsidR="0002151E">
        <w:t xml:space="preserve"> </w:t>
      </w:r>
      <w:r w:rsidR="008F6324" w:rsidRPr="0040673F">
        <w:t>РЕШИЛО:</w:t>
      </w:r>
    </w:p>
    <w:p w:rsidR="007878E4" w:rsidRDefault="00D30192" w:rsidP="005C7BA1">
      <w:pPr>
        <w:pStyle w:val="a4"/>
        <w:spacing w:line="276" w:lineRule="auto"/>
        <w:jc w:val="both"/>
      </w:pPr>
      <w:r>
        <w:t>1.</w:t>
      </w:r>
      <w:r>
        <w:tab/>
      </w:r>
      <w:proofErr w:type="gramStart"/>
      <w:r w:rsidRPr="00D30192">
        <w:t xml:space="preserve">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находящиеся в муниципальной собственности муниципального района «Город </w:t>
      </w:r>
      <w:r>
        <w:t>Людиново и Людиновский район</w:t>
      </w:r>
      <w:r w:rsidRPr="00D30192">
        <w:t xml:space="preserve">», и земельных участков, государственная собственность на которые не разграничена, расположенные на территории муниципального района «Город </w:t>
      </w:r>
      <w:r>
        <w:t>Людиново и Людиновский район</w:t>
      </w:r>
      <w:r w:rsidRPr="00D30192">
        <w:t xml:space="preserve">» </w:t>
      </w:r>
      <w:r w:rsidRPr="008653BE">
        <w:rPr>
          <w:b/>
        </w:rPr>
        <w:t>(приложение №1)</w:t>
      </w:r>
      <w:r w:rsidRPr="00D30192">
        <w:t xml:space="preserve">. </w:t>
      </w:r>
      <w:proofErr w:type="gramEnd"/>
    </w:p>
    <w:p w:rsidR="007878E4" w:rsidRDefault="007878E4" w:rsidP="005C7BA1">
      <w:pPr>
        <w:pStyle w:val="a4"/>
        <w:spacing w:line="276" w:lineRule="auto"/>
        <w:jc w:val="both"/>
      </w:pPr>
      <w:r>
        <w:lastRenderedPageBreak/>
        <w:t>2.</w:t>
      </w:r>
      <w:r>
        <w:tab/>
      </w:r>
      <w:proofErr w:type="gramStart"/>
      <w:r w:rsidRPr="0040673F">
        <w:t>Контроль за</w:t>
      </w:r>
      <w:proofErr w:type="gramEnd"/>
      <w:r w:rsidRPr="0040673F">
        <w:t xml:space="preserve"> исполнением настоящего Решения возложить на комиссию по бюджету, финансам и налогам (</w:t>
      </w:r>
      <w:proofErr w:type="spellStart"/>
      <w:r w:rsidRPr="0040673F">
        <w:t>Кочемина</w:t>
      </w:r>
      <w:proofErr w:type="spellEnd"/>
      <w:r w:rsidRPr="0040673F">
        <w:t xml:space="preserve"> В.М.).</w:t>
      </w:r>
    </w:p>
    <w:p w:rsidR="00D30192" w:rsidRPr="00D30192" w:rsidRDefault="007878E4" w:rsidP="005C7BA1">
      <w:pPr>
        <w:pStyle w:val="a4"/>
        <w:spacing w:line="276" w:lineRule="auto"/>
        <w:jc w:val="both"/>
      </w:pPr>
      <w:r>
        <w:t>3</w:t>
      </w:r>
      <w:r w:rsidR="00D30192">
        <w:t>.</w:t>
      </w:r>
      <w:r w:rsidR="00D30192">
        <w:tab/>
      </w:r>
      <w:r w:rsidR="00D30192" w:rsidRPr="00D30192">
        <w:t xml:space="preserve">Настоящее Решение вступает в силу со дня его официального опубликования. </w:t>
      </w:r>
    </w:p>
    <w:p w:rsidR="00D30192" w:rsidRDefault="00D30192" w:rsidP="00B30C84">
      <w:pPr>
        <w:pStyle w:val="a4"/>
        <w:jc w:val="both"/>
      </w:pPr>
    </w:p>
    <w:p w:rsidR="00494624" w:rsidRPr="0040673F" w:rsidRDefault="00494624" w:rsidP="00887E5A">
      <w:pPr>
        <w:pStyle w:val="a4"/>
        <w:jc w:val="both"/>
      </w:pPr>
      <w:bookmarkStart w:id="0" w:name="_GoBack"/>
      <w:bookmarkEnd w:id="0"/>
    </w:p>
    <w:p w:rsidR="00756944" w:rsidRPr="007878E4" w:rsidRDefault="00756944" w:rsidP="00756944">
      <w:pPr>
        <w:pStyle w:val="a6"/>
        <w:jc w:val="both"/>
        <w:rPr>
          <w:b/>
          <w:szCs w:val="24"/>
        </w:rPr>
      </w:pPr>
      <w:r w:rsidRPr="007878E4">
        <w:rPr>
          <w:b/>
          <w:szCs w:val="24"/>
        </w:rPr>
        <w:t xml:space="preserve">Глава </w:t>
      </w:r>
      <w:proofErr w:type="gramStart"/>
      <w:r w:rsidRPr="007878E4">
        <w:rPr>
          <w:b/>
          <w:szCs w:val="24"/>
        </w:rPr>
        <w:t>муниципального</w:t>
      </w:r>
      <w:proofErr w:type="gramEnd"/>
      <w:r w:rsidRPr="007878E4">
        <w:rPr>
          <w:b/>
          <w:szCs w:val="24"/>
        </w:rPr>
        <w:t xml:space="preserve"> района</w:t>
      </w:r>
    </w:p>
    <w:p w:rsidR="00756944" w:rsidRPr="007878E4" w:rsidRDefault="00756944" w:rsidP="00756944">
      <w:pPr>
        <w:pStyle w:val="a6"/>
        <w:jc w:val="both"/>
        <w:rPr>
          <w:b/>
          <w:szCs w:val="24"/>
        </w:rPr>
      </w:pPr>
      <w:r w:rsidRPr="007878E4">
        <w:rPr>
          <w:b/>
          <w:szCs w:val="24"/>
        </w:rPr>
        <w:t>«Город Людиново и Людиновский район»</w:t>
      </w:r>
      <w:r w:rsidR="001E7F38" w:rsidRPr="007878E4">
        <w:rPr>
          <w:b/>
          <w:szCs w:val="24"/>
        </w:rPr>
        <w:t xml:space="preserve">                          </w:t>
      </w:r>
      <w:r w:rsidRPr="007878E4">
        <w:rPr>
          <w:b/>
          <w:szCs w:val="24"/>
        </w:rPr>
        <w:t xml:space="preserve"> </w:t>
      </w:r>
      <w:r w:rsidR="00B30C84" w:rsidRPr="007878E4">
        <w:rPr>
          <w:b/>
          <w:szCs w:val="24"/>
        </w:rPr>
        <w:t xml:space="preserve">  </w:t>
      </w:r>
      <w:r w:rsidRPr="007878E4">
        <w:rPr>
          <w:b/>
          <w:szCs w:val="24"/>
        </w:rPr>
        <w:t xml:space="preserve">   </w:t>
      </w:r>
      <w:r w:rsidR="00B30C84" w:rsidRPr="007878E4">
        <w:rPr>
          <w:b/>
          <w:szCs w:val="24"/>
        </w:rPr>
        <w:t xml:space="preserve"> </w:t>
      </w:r>
      <w:r w:rsidRPr="007878E4">
        <w:rPr>
          <w:b/>
          <w:szCs w:val="24"/>
        </w:rPr>
        <w:t xml:space="preserve">    </w:t>
      </w:r>
      <w:r w:rsidRPr="007878E4">
        <w:rPr>
          <w:b/>
          <w:szCs w:val="24"/>
        </w:rPr>
        <w:tab/>
        <w:t xml:space="preserve">  </w:t>
      </w:r>
      <w:r w:rsidR="00B1307F">
        <w:rPr>
          <w:b/>
          <w:szCs w:val="24"/>
        </w:rPr>
        <w:t xml:space="preserve">           </w:t>
      </w:r>
      <w:r w:rsidRPr="007878E4">
        <w:rPr>
          <w:b/>
          <w:szCs w:val="24"/>
        </w:rPr>
        <w:t>Л.В. Гончарова</w:t>
      </w:r>
    </w:p>
    <w:p w:rsidR="00CC0794" w:rsidRPr="0040673F" w:rsidRDefault="00CC0794" w:rsidP="00887E5A">
      <w:pPr>
        <w:pStyle w:val="a4"/>
        <w:jc w:val="both"/>
      </w:pPr>
    </w:p>
    <w:p w:rsidR="00CC0794" w:rsidRPr="0040673F" w:rsidRDefault="00CC0794" w:rsidP="00887E5A">
      <w:pPr>
        <w:pStyle w:val="a4"/>
        <w:jc w:val="both"/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7878E4" w:rsidRDefault="007878E4" w:rsidP="00981833">
      <w:pPr>
        <w:outlineLvl w:val="0"/>
        <w:rPr>
          <w:sz w:val="24"/>
          <w:szCs w:val="24"/>
        </w:rPr>
      </w:pPr>
    </w:p>
    <w:p w:rsidR="00632F22" w:rsidRDefault="00632F22" w:rsidP="00981833">
      <w:pPr>
        <w:outlineLvl w:val="0"/>
        <w:rPr>
          <w:sz w:val="24"/>
          <w:szCs w:val="24"/>
        </w:rPr>
      </w:pPr>
    </w:p>
    <w:p w:rsidR="00586D12" w:rsidRPr="000A5057" w:rsidRDefault="00586D12" w:rsidP="00586D12">
      <w:pPr>
        <w:pStyle w:val="a4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0A5057">
        <w:t xml:space="preserve">Приложение №1 </w:t>
      </w:r>
    </w:p>
    <w:p w:rsidR="00586D12" w:rsidRDefault="00586D12" w:rsidP="00586D12">
      <w:pPr>
        <w:pStyle w:val="a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0A5057">
        <w:t>к решению Людиновского</w:t>
      </w:r>
      <w:r>
        <w:t xml:space="preserve"> </w:t>
      </w:r>
    </w:p>
    <w:p w:rsidR="00586D12" w:rsidRDefault="00586D12" w:rsidP="00586D12">
      <w:pPr>
        <w:pStyle w:val="a4"/>
        <w:jc w:val="right"/>
      </w:pPr>
      <w:r>
        <w:t xml:space="preserve">                                                                                  Районного </w:t>
      </w:r>
      <w:r w:rsidRPr="000A5057">
        <w:t xml:space="preserve">Собрания </w:t>
      </w:r>
      <w:r>
        <w:t xml:space="preserve"> </w:t>
      </w:r>
    </w:p>
    <w:p w:rsidR="00586D12" w:rsidRPr="000A5057" w:rsidRDefault="00586D12" w:rsidP="00586D12">
      <w:pPr>
        <w:pStyle w:val="a4"/>
        <w:jc w:val="right"/>
      </w:pPr>
      <w:r>
        <w:t xml:space="preserve">                                                                                   </w:t>
      </w:r>
      <w:r w:rsidRPr="000A5057">
        <w:t xml:space="preserve">от </w:t>
      </w:r>
      <w:r w:rsidR="0053784E">
        <w:t xml:space="preserve">23.03. </w:t>
      </w:r>
      <w:r w:rsidRPr="000A5057">
        <w:t>202</w:t>
      </w:r>
      <w:r>
        <w:t>3</w:t>
      </w:r>
      <w:r w:rsidRPr="000A5057">
        <w:t xml:space="preserve"> </w:t>
      </w:r>
      <w:r>
        <w:t xml:space="preserve">    </w:t>
      </w:r>
      <w:r w:rsidRPr="000A5057">
        <w:t>№</w:t>
      </w:r>
      <w:r w:rsidR="0053784E">
        <w:t>163</w:t>
      </w:r>
      <w:r w:rsidRPr="000A5057">
        <w:t xml:space="preserve"> </w:t>
      </w:r>
    </w:p>
    <w:p w:rsidR="00586D12" w:rsidRPr="000A5057" w:rsidRDefault="00586D12" w:rsidP="00586D12">
      <w:pPr>
        <w:pStyle w:val="a4"/>
        <w:jc w:val="both"/>
      </w:pPr>
      <w:r w:rsidRPr="000A5057">
        <w:t xml:space="preserve"> </w:t>
      </w:r>
    </w:p>
    <w:p w:rsidR="00586D12" w:rsidRPr="000A5057" w:rsidRDefault="00586D12" w:rsidP="00586D12">
      <w:pPr>
        <w:pStyle w:val="a4"/>
        <w:jc w:val="both"/>
      </w:pPr>
      <w:r w:rsidRPr="000A5057">
        <w:t xml:space="preserve"> </w:t>
      </w:r>
    </w:p>
    <w:p w:rsidR="00586D12" w:rsidRDefault="00586D12" w:rsidP="00586D12">
      <w:pPr>
        <w:pStyle w:val="a4"/>
        <w:jc w:val="center"/>
        <w:rPr>
          <w:b/>
        </w:rPr>
      </w:pPr>
      <w:r w:rsidRPr="00406A7B">
        <w:rPr>
          <w:b/>
        </w:rPr>
        <w:t xml:space="preserve">ПОЛОЖЕНИЕ </w:t>
      </w:r>
    </w:p>
    <w:p w:rsidR="00586D12" w:rsidRDefault="00586D12" w:rsidP="00586D12">
      <w:pPr>
        <w:pStyle w:val="a4"/>
        <w:jc w:val="center"/>
        <w:rPr>
          <w:b/>
        </w:rPr>
      </w:pPr>
    </w:p>
    <w:p w:rsidR="00586D12" w:rsidRPr="00406A7B" w:rsidRDefault="00586D12" w:rsidP="00586D12">
      <w:pPr>
        <w:pStyle w:val="a4"/>
        <w:jc w:val="center"/>
        <w:rPr>
          <w:b/>
        </w:rPr>
      </w:pPr>
      <w:proofErr w:type="gramStart"/>
      <w:r>
        <w:rPr>
          <w:b/>
        </w:rPr>
        <w:t>о</w:t>
      </w:r>
      <w:r w:rsidRPr="00406A7B">
        <w:rPr>
          <w:b/>
        </w:rPr>
        <w:t xml:space="preserve"> порядке предоставлени</w:t>
      </w:r>
      <w:r>
        <w:rPr>
          <w:b/>
        </w:rPr>
        <w:t>я</w:t>
      </w:r>
      <w:r w:rsidRPr="00406A7B">
        <w:rPr>
          <w:b/>
        </w:rPr>
        <w:t xml:space="preserve"> отсрочки от уплаты арендной платы по договорам аренды муниципального недвижимого имущества, в том числе земельных участков, находящи</w:t>
      </w:r>
      <w:r>
        <w:rPr>
          <w:b/>
        </w:rPr>
        <w:t>х</w:t>
      </w:r>
      <w:r w:rsidRPr="00406A7B">
        <w:rPr>
          <w:b/>
        </w:rPr>
        <w:t xml:space="preserve">ся в муниципальной собственности муниципального района «Город </w:t>
      </w:r>
      <w:r>
        <w:rPr>
          <w:b/>
        </w:rPr>
        <w:t>Людиново и Людиновский район</w:t>
      </w:r>
      <w:r w:rsidRPr="00406A7B">
        <w:rPr>
          <w:b/>
        </w:rPr>
        <w:t>», и  земельных участков, государственная собственность на которые не разграничена, расположенны</w:t>
      </w:r>
      <w:r>
        <w:rPr>
          <w:b/>
        </w:rPr>
        <w:t>е</w:t>
      </w:r>
      <w:r w:rsidRPr="00406A7B">
        <w:rPr>
          <w:b/>
        </w:rPr>
        <w:t xml:space="preserve"> на территории муниципального района «Город </w:t>
      </w:r>
      <w:r>
        <w:rPr>
          <w:b/>
        </w:rPr>
        <w:t>Людиново и Людиновский район</w:t>
      </w:r>
      <w:r w:rsidRPr="00406A7B">
        <w:rPr>
          <w:b/>
        </w:rPr>
        <w:t>»</w:t>
      </w:r>
      <w:proofErr w:type="gramEnd"/>
    </w:p>
    <w:p w:rsidR="00586D12" w:rsidRPr="000A5057" w:rsidRDefault="00586D12" w:rsidP="00586D12">
      <w:pPr>
        <w:pStyle w:val="a4"/>
        <w:jc w:val="both"/>
      </w:pPr>
      <w:r w:rsidRPr="000A5057">
        <w:t xml:space="preserve"> </w:t>
      </w:r>
    </w:p>
    <w:p w:rsidR="00586D12" w:rsidRPr="000A5057" w:rsidRDefault="00586D12" w:rsidP="00586D12">
      <w:pPr>
        <w:pStyle w:val="a4"/>
        <w:jc w:val="both"/>
      </w:pPr>
      <w:r w:rsidRPr="000A5057">
        <w:t xml:space="preserve"> </w:t>
      </w:r>
    </w:p>
    <w:p w:rsidR="00586D12" w:rsidRPr="00406A7B" w:rsidRDefault="00586D12" w:rsidP="00586D12">
      <w:pPr>
        <w:pStyle w:val="a4"/>
        <w:jc w:val="center"/>
        <w:rPr>
          <w:b/>
        </w:rPr>
      </w:pPr>
      <w:r w:rsidRPr="00406A7B">
        <w:rPr>
          <w:b/>
        </w:rPr>
        <w:t xml:space="preserve">1. </w:t>
      </w:r>
      <w:r w:rsidRPr="00406A7B">
        <w:rPr>
          <w:b/>
        </w:rPr>
        <w:tab/>
        <w:t>Общие положения</w:t>
      </w:r>
    </w:p>
    <w:p w:rsidR="00586D12" w:rsidRPr="000A5057" w:rsidRDefault="00586D12" w:rsidP="00586D12">
      <w:pPr>
        <w:pStyle w:val="a4"/>
        <w:jc w:val="both"/>
      </w:pPr>
      <w:r w:rsidRPr="000A5057">
        <w:t xml:space="preserve"> </w:t>
      </w:r>
    </w:p>
    <w:p w:rsidR="00586D12" w:rsidRPr="000A5057" w:rsidRDefault="00586D12" w:rsidP="00586D12">
      <w:pPr>
        <w:pStyle w:val="a4"/>
        <w:jc w:val="both"/>
      </w:pPr>
      <w:r>
        <w:tab/>
      </w:r>
      <w:r w:rsidRPr="000A5057">
        <w:t xml:space="preserve">1.1. </w:t>
      </w:r>
      <w:proofErr w:type="gramStart"/>
      <w:r w:rsidRPr="000A5057">
        <w:t>Положение «О порядке предоставлени</w:t>
      </w:r>
      <w:r>
        <w:t>я</w:t>
      </w:r>
      <w:r w:rsidRPr="000A5057">
        <w:t xml:space="preserve"> отсрочки от уплаты арендной платы по договорам аренды муниципального недвижимого имущества, в том числе земельных участков, находящи</w:t>
      </w:r>
      <w:r>
        <w:t>х</w:t>
      </w:r>
      <w:r w:rsidRPr="000A5057">
        <w:t>ся в муниципальной собственности муниципального района «Город</w:t>
      </w:r>
      <w:r>
        <w:t xml:space="preserve"> Людиново и Людиновский район</w:t>
      </w:r>
      <w:r w:rsidRPr="000A5057">
        <w:t>», и  земельных участков, государственная собственность на которые не разграничена, расположенные на территории муниципального района «Город</w:t>
      </w:r>
      <w:r>
        <w:t xml:space="preserve"> Людиново и Людиновский район</w:t>
      </w:r>
      <w:r w:rsidRPr="000A5057">
        <w:t>» в соответствии с пунктом 7 распоряжения Правительства Российской Федерации от</w:t>
      </w:r>
      <w:proofErr w:type="gramEnd"/>
      <w:r w:rsidRPr="000A5057">
        <w:t xml:space="preserve"> </w:t>
      </w:r>
      <w:proofErr w:type="gramStart"/>
      <w:r w:rsidRPr="000A5057">
        <w:t>15.10.2022 № 3046-р определяет порядок предоставлени</w:t>
      </w:r>
      <w:r>
        <w:t>я</w:t>
      </w:r>
      <w:r w:rsidRPr="000A5057">
        <w:t xml:space="preserve"> отсрочки от уплаты арендной платы по договорам аренды муниципального недвижимого имущества, в том числе земельных участков,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t>.09.</w:t>
      </w:r>
      <w:r w:rsidRPr="000A5057">
        <w:t>2022  № 647 «Об объявлении частичной мобилизации в Российской Федерации» или проходящим военную службу по контракту, заключенному в соответствии с</w:t>
      </w:r>
      <w:proofErr w:type="gramEnd"/>
      <w:r w:rsidRPr="000A5057">
        <w:t xml:space="preserve"> пунктом 7 статьи 38 Федерального закона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Федерации. </w:t>
      </w:r>
    </w:p>
    <w:p w:rsidR="00586D12" w:rsidRDefault="00586D12" w:rsidP="00586D12">
      <w:pPr>
        <w:pStyle w:val="a4"/>
        <w:jc w:val="both"/>
      </w:pPr>
      <w:r>
        <w:tab/>
      </w:r>
    </w:p>
    <w:p w:rsidR="00586D12" w:rsidRDefault="00586D12" w:rsidP="00586D12">
      <w:pPr>
        <w:pStyle w:val="a4"/>
        <w:jc w:val="both"/>
      </w:pPr>
      <w:r>
        <w:tab/>
      </w:r>
      <w:r w:rsidRPr="000A5057">
        <w:t xml:space="preserve">1.2. </w:t>
      </w:r>
      <w:proofErr w:type="gramStart"/>
      <w:r w:rsidRPr="000A5057">
        <w:t>Отсрочка от уплаты арендной платы по договорам аренды  муниципального недвижимого имущества, в том числе земельных участков, находящи</w:t>
      </w:r>
      <w:r>
        <w:t>х</w:t>
      </w:r>
      <w:r w:rsidRPr="000A5057">
        <w:t>ся в муниципальной собственности муниципального района «Город</w:t>
      </w:r>
      <w:r>
        <w:t xml:space="preserve"> Людиново и Людиновский район</w:t>
      </w:r>
      <w:r w:rsidRPr="000A5057">
        <w:t>», и  земельных участков, государственная собственность на которые не разграничена, расположенные на территории муниципального района «Город</w:t>
      </w:r>
      <w:r>
        <w:t xml:space="preserve"> Людиново и Людиновский район</w:t>
      </w:r>
      <w:r w:rsidRPr="000A5057">
        <w:t>»</w:t>
      </w:r>
      <w:r>
        <w:t xml:space="preserve"> </w:t>
      </w:r>
      <w:r w:rsidRPr="000A5057">
        <w:t>предоставляется арендаторам - физическим лицам, в том числе индивидуальным  предпринимателям, юридическим лицам, в которых одно</w:t>
      </w:r>
      <w:proofErr w:type="gramEnd"/>
      <w:r w:rsidRPr="000A5057">
        <w:t xml:space="preserve"> </w:t>
      </w:r>
      <w:proofErr w:type="gramStart"/>
      <w:r w:rsidRPr="000A5057">
        <w:t>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 Силы  Российской Федерации   в   соответствии   с  Указом Президента Российской Федерации от 21</w:t>
      </w:r>
      <w:r>
        <w:t>.09.</w:t>
      </w:r>
      <w:r w:rsidRPr="000A5057">
        <w:t>2022 № 647 «Об объявлении частичной</w:t>
      </w:r>
      <w:proofErr w:type="gramEnd"/>
      <w:r w:rsidRPr="000A5057">
        <w:t xml:space="preserve">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 </w:t>
      </w:r>
    </w:p>
    <w:p w:rsidR="00586D12" w:rsidRDefault="00586D12" w:rsidP="00586D12">
      <w:pPr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 xml:space="preserve">Отсрочка </w:t>
      </w:r>
      <w:r>
        <w:rPr>
          <w:rFonts w:eastAsiaTheme="minorHAnsi"/>
          <w:sz w:val="24"/>
          <w:szCs w:val="24"/>
        </w:rPr>
        <w:t xml:space="preserve">уплаты </w:t>
      </w:r>
      <w:hyperlink r:id="rId7" w:history="1">
        <w:r w:rsidRPr="00C90510">
          <w:rPr>
            <w:rFonts w:eastAsiaTheme="minorHAnsi"/>
            <w:sz w:val="24"/>
            <w:szCs w:val="24"/>
          </w:rPr>
          <w:t>арендной платы</w:t>
        </w:r>
      </w:hyperlink>
      <w:r w:rsidRPr="00C90510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предоставляется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86D12" w:rsidRPr="000A5057" w:rsidRDefault="00586D12" w:rsidP="00586D12">
      <w:pPr>
        <w:pStyle w:val="a4"/>
        <w:jc w:val="both"/>
      </w:pPr>
    </w:p>
    <w:p w:rsidR="00586D12" w:rsidRPr="000A5057" w:rsidRDefault="00586D12" w:rsidP="00586D12">
      <w:pPr>
        <w:pStyle w:val="a4"/>
        <w:jc w:val="both"/>
      </w:pPr>
      <w:r>
        <w:tab/>
      </w:r>
      <w:r w:rsidRPr="000A5057">
        <w:t>1.3. Отсрочка предоставляется при отсутствии использования аренд</w:t>
      </w:r>
      <w:r>
        <w:t xml:space="preserve">уемого </w:t>
      </w:r>
      <w:r w:rsidRPr="000A5057">
        <w:t>по договору имущества в период прохождения арендатором военной службы или оказания добровольного содействия в выполнении задач, возложенных на Вооруженные сил</w:t>
      </w:r>
      <w:r>
        <w:t>ы Российской Федерации, лицом, указанным в пункте 1.2 Положения.</w:t>
      </w:r>
    </w:p>
    <w:p w:rsidR="00586D12" w:rsidRPr="000A5057" w:rsidRDefault="00586D12" w:rsidP="00586D12">
      <w:pPr>
        <w:pStyle w:val="a4"/>
        <w:jc w:val="both"/>
      </w:pPr>
      <w:r w:rsidRPr="000A5057">
        <w:t xml:space="preserve"> </w:t>
      </w:r>
    </w:p>
    <w:p w:rsidR="00586D12" w:rsidRPr="00E071C2" w:rsidRDefault="00586D12" w:rsidP="00586D12">
      <w:pPr>
        <w:pStyle w:val="a4"/>
        <w:jc w:val="center"/>
        <w:rPr>
          <w:b/>
        </w:rPr>
      </w:pPr>
      <w:r w:rsidRPr="00E071C2">
        <w:rPr>
          <w:b/>
        </w:rPr>
        <w:t xml:space="preserve">2. </w:t>
      </w:r>
      <w:r w:rsidRPr="00E071C2">
        <w:rPr>
          <w:b/>
        </w:rPr>
        <w:tab/>
        <w:t>Порядок предоставления отсрочки от уплаты арендной платы</w:t>
      </w:r>
    </w:p>
    <w:p w:rsidR="00586D12" w:rsidRPr="000A5057" w:rsidRDefault="00586D12" w:rsidP="00586D12">
      <w:pPr>
        <w:pStyle w:val="a4"/>
        <w:jc w:val="both"/>
      </w:pPr>
      <w:r w:rsidRPr="000A5057">
        <w:t xml:space="preserve">   </w:t>
      </w:r>
    </w:p>
    <w:p w:rsidR="00586D12" w:rsidRDefault="00586D12" w:rsidP="00586D12">
      <w:pPr>
        <w:pStyle w:val="a4"/>
        <w:jc w:val="both"/>
      </w:pPr>
      <w:r>
        <w:tab/>
      </w:r>
      <w:r w:rsidRPr="000A5057">
        <w:t xml:space="preserve">2.1. </w:t>
      </w:r>
      <w:proofErr w:type="gramStart"/>
      <w:r w:rsidRPr="000A5057">
        <w:t xml:space="preserve">Арендатор направляет в </w:t>
      </w:r>
      <w:r>
        <w:t xml:space="preserve">администрацию муниципального района «Город Людиново и Людиновский район» </w:t>
      </w:r>
      <w:r w:rsidRPr="000A5057">
        <w:t>(исполнительно-распорядительный орган) (далее - Администрация)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</w:t>
      </w:r>
      <w:proofErr w:type="gramEnd"/>
      <w:r w:rsidRPr="000A5057">
        <w:t xml:space="preserve">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 </w:t>
      </w:r>
    </w:p>
    <w:p w:rsidR="00586D12" w:rsidRDefault="00586D12" w:rsidP="00586D12">
      <w:pPr>
        <w:adjustRightInd w:val="0"/>
        <w:ind w:firstLine="540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Арендатору предоставляется отсрочка уплаты арендной платы на период прохождения лицом, указанным в пункте 1.2. настоящего положения,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86D12" w:rsidRDefault="00586D12" w:rsidP="00586D12">
      <w:pPr>
        <w:pStyle w:val="a4"/>
        <w:jc w:val="both"/>
      </w:pPr>
      <w:r>
        <w:tab/>
      </w:r>
    </w:p>
    <w:p w:rsidR="00586D12" w:rsidRPr="000A5057" w:rsidRDefault="00586D12" w:rsidP="00586D12">
      <w:pPr>
        <w:pStyle w:val="a4"/>
        <w:jc w:val="both"/>
      </w:pPr>
      <w:r>
        <w:tab/>
        <w:t xml:space="preserve">2.2. Постановление </w:t>
      </w:r>
      <w:r w:rsidRPr="000A5057">
        <w:t xml:space="preserve">о предоставлении отсрочки от уплаты арендной платы принимается Администрацией в течение </w:t>
      </w:r>
      <w:r>
        <w:t>трех</w:t>
      </w:r>
      <w:r w:rsidRPr="000A5057">
        <w:t xml:space="preserve"> рабоч</w:t>
      </w:r>
      <w:r>
        <w:t>их</w:t>
      </w:r>
      <w:r w:rsidRPr="000A5057">
        <w:t xml:space="preserve"> дн</w:t>
      </w:r>
      <w:r>
        <w:t>ей</w:t>
      </w:r>
      <w:r w:rsidRPr="000A5057">
        <w:t xml:space="preserve"> со дня получения (регистрации) в органе местного самоуправления уведомления и копии документов, указанных в п. 2.1 Положения. </w:t>
      </w:r>
    </w:p>
    <w:p w:rsidR="00586D12" w:rsidRPr="000A5057" w:rsidRDefault="00586D12" w:rsidP="00586D12">
      <w:pPr>
        <w:pStyle w:val="a4"/>
        <w:jc w:val="both"/>
      </w:pPr>
      <w:r w:rsidRPr="000A5057">
        <w:t xml:space="preserve"> </w:t>
      </w:r>
    </w:p>
    <w:p w:rsidR="00586D12" w:rsidRPr="000A3466" w:rsidRDefault="00586D12" w:rsidP="00586D12">
      <w:pPr>
        <w:pStyle w:val="a4"/>
        <w:jc w:val="center"/>
        <w:rPr>
          <w:b/>
        </w:rPr>
      </w:pPr>
      <w:r w:rsidRPr="000A3466">
        <w:rPr>
          <w:b/>
        </w:rPr>
        <w:t>3.</w:t>
      </w:r>
      <w:r>
        <w:rPr>
          <w:b/>
        </w:rPr>
        <w:t xml:space="preserve"> </w:t>
      </w:r>
      <w:r w:rsidRPr="000A3466">
        <w:rPr>
          <w:b/>
        </w:rPr>
        <w:t>Уплата задолженности по арендной плате</w:t>
      </w:r>
    </w:p>
    <w:p w:rsidR="00586D12" w:rsidRPr="000A5057" w:rsidRDefault="00586D12" w:rsidP="00586D12">
      <w:pPr>
        <w:pStyle w:val="a4"/>
        <w:jc w:val="both"/>
      </w:pPr>
      <w:r w:rsidRPr="000A5057">
        <w:t xml:space="preserve"> </w:t>
      </w:r>
    </w:p>
    <w:p w:rsidR="00586D12" w:rsidRPr="008E6F77" w:rsidRDefault="00586D12" w:rsidP="00586D12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ab/>
      </w:r>
      <w:r w:rsidRPr="008E6F77">
        <w:rPr>
          <w:szCs w:val="24"/>
        </w:rPr>
        <w:t>3.1.</w:t>
      </w:r>
      <w:r w:rsidRPr="008E6F77">
        <w:rPr>
          <w:szCs w:val="24"/>
        </w:rPr>
        <w:tab/>
      </w:r>
      <w:proofErr w:type="gramStart"/>
      <w:r>
        <w:rPr>
          <w:szCs w:val="24"/>
        </w:rPr>
        <w:t>З</w:t>
      </w:r>
      <w:r w:rsidRPr="008E6F77">
        <w:rPr>
          <w:szCs w:val="24"/>
        </w:rPr>
        <w:t>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</w:t>
      </w:r>
      <w:r>
        <w:rPr>
          <w:szCs w:val="24"/>
        </w:rPr>
        <w:t xml:space="preserve"> </w:t>
      </w:r>
      <w:r w:rsidRPr="008E6F77">
        <w:rPr>
          <w:szCs w:val="24"/>
        </w:rPr>
        <w:t xml:space="preserve">лицом, указанным </w:t>
      </w:r>
      <w:r w:rsidRPr="00272E23">
        <w:rPr>
          <w:szCs w:val="24"/>
        </w:rPr>
        <w:t xml:space="preserve">в </w:t>
      </w:r>
      <w:hyperlink w:anchor="P8">
        <w:r w:rsidRPr="00272E23">
          <w:rPr>
            <w:szCs w:val="24"/>
          </w:rPr>
          <w:t>пункте 1</w:t>
        </w:r>
      </w:hyperlink>
      <w:r>
        <w:rPr>
          <w:szCs w:val="24"/>
        </w:rPr>
        <w:t>.2</w:t>
      </w:r>
      <w:r w:rsidRPr="008E6F77">
        <w:rPr>
          <w:szCs w:val="24"/>
        </w:rPr>
        <w:t xml:space="preserve"> настоящего </w:t>
      </w:r>
      <w:r>
        <w:rPr>
          <w:szCs w:val="24"/>
        </w:rPr>
        <w:t>Положения</w:t>
      </w:r>
      <w:r w:rsidRPr="008E6F77">
        <w:rPr>
          <w:szCs w:val="24"/>
        </w:rPr>
        <w:t>, поэтапно, не чаще одного раза в месяц, равными платежами, размер которых составляет половину ежемесячной</w:t>
      </w:r>
      <w:proofErr w:type="gramEnd"/>
      <w:r w:rsidRPr="008E6F77">
        <w:rPr>
          <w:szCs w:val="24"/>
        </w:rPr>
        <w:t xml:space="preserve"> ар</w:t>
      </w:r>
      <w:r>
        <w:rPr>
          <w:szCs w:val="24"/>
        </w:rPr>
        <w:t>ендной платы по договору аренды.</w:t>
      </w:r>
    </w:p>
    <w:p w:rsidR="00586D12" w:rsidRDefault="00586D12" w:rsidP="00586D12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6D12" w:rsidRDefault="00586D12" w:rsidP="00586D12">
      <w:pPr>
        <w:adjustRightInd w:val="0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ab/>
        <w:t>3.2.</w:t>
      </w:r>
      <w:r>
        <w:rPr>
          <w:sz w:val="24"/>
          <w:szCs w:val="24"/>
        </w:rPr>
        <w:tab/>
      </w:r>
      <w:r w:rsidRPr="000A5057">
        <w:rPr>
          <w:sz w:val="24"/>
          <w:szCs w:val="24"/>
        </w:rPr>
        <w:t>В связи с предоставлением отсрочки по оплате арендной платы не допускается установление арендодателем дополнительных платежей, подлежащих уплате арендатором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</w:t>
      </w:r>
      <w:r w:rsidRPr="000A5057">
        <w:rPr>
          <w:sz w:val="24"/>
          <w:szCs w:val="24"/>
        </w:rPr>
        <w:t>а период прохождения лицом, указанным в п.1.</w:t>
      </w:r>
      <w:r>
        <w:rPr>
          <w:sz w:val="24"/>
          <w:szCs w:val="24"/>
        </w:rPr>
        <w:t>2</w:t>
      </w:r>
      <w:r w:rsidRPr="000A5057">
        <w:rPr>
          <w:sz w:val="24"/>
          <w:szCs w:val="24"/>
        </w:rPr>
        <w:t xml:space="preserve"> Положения, </w:t>
      </w:r>
      <w:r>
        <w:rPr>
          <w:rFonts w:eastAsiaTheme="minorHAnsi"/>
          <w:sz w:val="24"/>
          <w:szCs w:val="24"/>
        </w:rPr>
        <w:t xml:space="preserve">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</w:t>
      </w:r>
      <w:r>
        <w:rPr>
          <w:rFonts w:eastAsiaTheme="minorHAnsi"/>
          <w:sz w:val="24"/>
          <w:szCs w:val="24"/>
        </w:rP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</w:t>
      </w:r>
      <w:proofErr w:type="gramEnd"/>
      <w:r>
        <w:rPr>
          <w:rFonts w:eastAsiaTheme="minorHAnsi"/>
          <w:sz w:val="24"/>
          <w:szCs w:val="24"/>
        </w:rPr>
        <w:t xml:space="preserve">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аренды).</w:t>
      </w:r>
    </w:p>
    <w:p w:rsidR="00586D12" w:rsidRDefault="00586D12" w:rsidP="00586D12">
      <w:pPr>
        <w:pStyle w:val="a4"/>
        <w:jc w:val="both"/>
      </w:pPr>
    </w:p>
    <w:p w:rsidR="00586D12" w:rsidRPr="00272E23" w:rsidRDefault="00586D12" w:rsidP="00586D12">
      <w:pPr>
        <w:pStyle w:val="a4"/>
        <w:jc w:val="both"/>
      </w:pPr>
      <w:r>
        <w:tab/>
      </w:r>
      <w:r w:rsidRPr="00272E23">
        <w:t>3.3.</w:t>
      </w:r>
      <w:r w:rsidRPr="00272E23">
        <w:tab/>
      </w:r>
      <w:r>
        <w:t>К</w:t>
      </w:r>
      <w:r w:rsidRPr="00272E23">
        <w:t xml:space="preserve">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w:anchor="P8">
        <w:r w:rsidRPr="00965975">
          <w:rPr>
            <w:rStyle w:val="a3"/>
          </w:rPr>
          <w:t>пункте 1</w:t>
        </w:r>
      </w:hyperlink>
      <w:r>
        <w:t>.2</w:t>
      </w:r>
      <w:r w:rsidRPr="00965975">
        <w:t xml:space="preserve"> </w:t>
      </w:r>
      <w:r w:rsidRPr="00272E23">
        <w:t xml:space="preserve">настоящего </w:t>
      </w:r>
      <w:r>
        <w:t>Положения</w:t>
      </w:r>
      <w:r w:rsidRPr="00272E23"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272E23">
        <w:t>использования</w:t>
      </w:r>
      <w:proofErr w:type="gramEnd"/>
      <w:r w:rsidRPr="00272E23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586D12" w:rsidRPr="00BB2314" w:rsidRDefault="00586D12" w:rsidP="00586D12">
      <w:pPr>
        <w:pStyle w:val="a4"/>
        <w:jc w:val="both"/>
      </w:pPr>
      <w:r w:rsidRPr="00BB2314">
        <w:rPr>
          <w:b/>
        </w:rPr>
        <w:t xml:space="preserve"> </w:t>
      </w:r>
    </w:p>
    <w:p w:rsidR="00586D12" w:rsidRDefault="00586D12" w:rsidP="00586D12">
      <w:pPr>
        <w:pStyle w:val="ConsPlusNormal"/>
        <w:jc w:val="right"/>
        <w:outlineLvl w:val="0"/>
        <w:rPr>
          <w:szCs w:val="24"/>
        </w:rPr>
      </w:pPr>
    </w:p>
    <w:p w:rsidR="00586D12" w:rsidRDefault="00586D12" w:rsidP="00586D12">
      <w:pPr>
        <w:pStyle w:val="a4"/>
        <w:jc w:val="center"/>
        <w:rPr>
          <w:b/>
        </w:rPr>
      </w:pPr>
      <w:r>
        <w:rPr>
          <w:b/>
        </w:rPr>
        <w:t>4</w:t>
      </w:r>
      <w:r w:rsidRPr="00851D08">
        <w:rPr>
          <w:b/>
        </w:rPr>
        <w:t>. Расторжение договора аренды без применения штрафных санкций</w:t>
      </w:r>
    </w:p>
    <w:p w:rsidR="00586D12" w:rsidRPr="00851D08" w:rsidRDefault="00586D12" w:rsidP="00586D12">
      <w:pPr>
        <w:pStyle w:val="a4"/>
        <w:jc w:val="center"/>
        <w:rPr>
          <w:b/>
        </w:rPr>
      </w:pPr>
    </w:p>
    <w:p w:rsidR="00586D12" w:rsidRPr="00851D08" w:rsidRDefault="00586D12" w:rsidP="00586D12">
      <w:pPr>
        <w:pStyle w:val="a4"/>
        <w:jc w:val="both"/>
      </w:pPr>
      <w:r>
        <w:tab/>
        <w:t>4.1.</w:t>
      </w:r>
      <w:r>
        <w:tab/>
      </w:r>
      <w:proofErr w:type="gramStart"/>
      <w:r>
        <w:t>А</w:t>
      </w:r>
      <w:r w:rsidRPr="00851D08">
        <w:t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</w:t>
      </w:r>
      <w:r>
        <w:t xml:space="preserve"> пунктом 7 статьи 38 Федера</w:t>
      </w:r>
      <w:r w:rsidRPr="00851D08">
        <w:t>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851D08">
        <w:t xml:space="preserve"> органом исполнительной власти, с которым заключены указанные контракты;</w:t>
      </w:r>
    </w:p>
    <w:p w:rsidR="00586D12" w:rsidRDefault="00586D12" w:rsidP="00586D12">
      <w:pPr>
        <w:pStyle w:val="a4"/>
        <w:jc w:val="both"/>
      </w:pPr>
      <w:r>
        <w:tab/>
      </w:r>
    </w:p>
    <w:p w:rsidR="00586D12" w:rsidRPr="00851D08" w:rsidRDefault="00586D12" w:rsidP="00586D12">
      <w:pPr>
        <w:pStyle w:val="a4"/>
        <w:jc w:val="both"/>
      </w:pPr>
      <w:r>
        <w:tab/>
        <w:t>4.2.</w:t>
      </w:r>
      <w:r>
        <w:tab/>
        <w:t>Д</w:t>
      </w:r>
      <w:r w:rsidRPr="00851D08">
        <w:t>оговор аренды подлежит расторжению со дня получения арендодателем уведомления о расторжении договора аренды;</w:t>
      </w:r>
    </w:p>
    <w:p w:rsidR="00586D12" w:rsidRDefault="00586D12" w:rsidP="00586D12">
      <w:pPr>
        <w:pStyle w:val="a4"/>
        <w:jc w:val="both"/>
      </w:pPr>
      <w:r>
        <w:tab/>
      </w:r>
    </w:p>
    <w:p w:rsidR="00586D12" w:rsidRPr="00851D08" w:rsidRDefault="00586D12" w:rsidP="00586D12">
      <w:pPr>
        <w:pStyle w:val="a4"/>
        <w:jc w:val="both"/>
      </w:pPr>
      <w:r>
        <w:tab/>
        <w:t xml:space="preserve">4.3. </w:t>
      </w:r>
      <w:r>
        <w:tab/>
        <w:t>Н</w:t>
      </w:r>
      <w:r w:rsidRPr="00851D08">
        <w:t>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586D12" w:rsidRDefault="00586D12" w:rsidP="00586D12">
      <w:pPr>
        <w:pStyle w:val="ConsPlusNormal"/>
        <w:jc w:val="right"/>
        <w:outlineLvl w:val="0"/>
        <w:rPr>
          <w:szCs w:val="24"/>
        </w:rPr>
      </w:pPr>
    </w:p>
    <w:p w:rsidR="00A210CA" w:rsidRPr="0040673F" w:rsidRDefault="00A210CA" w:rsidP="00586D12">
      <w:pPr>
        <w:outlineLvl w:val="0"/>
        <w:rPr>
          <w:sz w:val="24"/>
          <w:szCs w:val="24"/>
        </w:rPr>
      </w:pPr>
    </w:p>
    <w:sectPr w:rsidR="00A210CA" w:rsidRPr="0040673F" w:rsidSect="00A210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3DE"/>
    <w:multiLevelType w:val="hybridMultilevel"/>
    <w:tmpl w:val="9FB0ADA8"/>
    <w:lvl w:ilvl="0" w:tplc="91D06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6581"/>
    <w:multiLevelType w:val="hybridMultilevel"/>
    <w:tmpl w:val="9EBE8B2A"/>
    <w:lvl w:ilvl="0" w:tplc="91D06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D99"/>
    <w:multiLevelType w:val="hybridMultilevel"/>
    <w:tmpl w:val="7D582FF0"/>
    <w:lvl w:ilvl="0" w:tplc="6CFECE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A2B75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FAE37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BA9B3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428B5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84FAE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361D5C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225F7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A2F52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DC4387"/>
    <w:multiLevelType w:val="hybridMultilevel"/>
    <w:tmpl w:val="C3B6ACEA"/>
    <w:lvl w:ilvl="0" w:tplc="A4F015FE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684696"/>
    <w:multiLevelType w:val="hybridMultilevel"/>
    <w:tmpl w:val="6814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11E26"/>
    <w:multiLevelType w:val="hybridMultilevel"/>
    <w:tmpl w:val="AC46A044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2106F"/>
    <w:multiLevelType w:val="hybridMultilevel"/>
    <w:tmpl w:val="69F2DD4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760BE"/>
    <w:multiLevelType w:val="hybridMultilevel"/>
    <w:tmpl w:val="2526714A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F18FF"/>
    <w:multiLevelType w:val="hybridMultilevel"/>
    <w:tmpl w:val="5AE8D2BA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D62F6"/>
    <w:multiLevelType w:val="hybridMultilevel"/>
    <w:tmpl w:val="6650813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0794"/>
    <w:rsid w:val="00010F62"/>
    <w:rsid w:val="0002151E"/>
    <w:rsid w:val="000253D0"/>
    <w:rsid w:val="00032251"/>
    <w:rsid w:val="0004275E"/>
    <w:rsid w:val="000555D0"/>
    <w:rsid w:val="00085270"/>
    <w:rsid w:val="000D24D5"/>
    <w:rsid w:val="00112038"/>
    <w:rsid w:val="001E7F38"/>
    <w:rsid w:val="001F3FD4"/>
    <w:rsid w:val="002222E2"/>
    <w:rsid w:val="002E288C"/>
    <w:rsid w:val="00335700"/>
    <w:rsid w:val="0034428D"/>
    <w:rsid w:val="00345F9C"/>
    <w:rsid w:val="00355061"/>
    <w:rsid w:val="00385187"/>
    <w:rsid w:val="003916CB"/>
    <w:rsid w:val="00397345"/>
    <w:rsid w:val="0040673F"/>
    <w:rsid w:val="00426470"/>
    <w:rsid w:val="0043255D"/>
    <w:rsid w:val="00447EDD"/>
    <w:rsid w:val="00494624"/>
    <w:rsid w:val="0053784E"/>
    <w:rsid w:val="00542EEF"/>
    <w:rsid w:val="00542FA5"/>
    <w:rsid w:val="00555146"/>
    <w:rsid w:val="005706DE"/>
    <w:rsid w:val="00586D12"/>
    <w:rsid w:val="005C7BA1"/>
    <w:rsid w:val="0062014D"/>
    <w:rsid w:val="00632F22"/>
    <w:rsid w:val="00667C7A"/>
    <w:rsid w:val="00671CC1"/>
    <w:rsid w:val="006A26A1"/>
    <w:rsid w:val="006D5ED0"/>
    <w:rsid w:val="006F19A0"/>
    <w:rsid w:val="0071796A"/>
    <w:rsid w:val="00741B51"/>
    <w:rsid w:val="00756944"/>
    <w:rsid w:val="00771F2F"/>
    <w:rsid w:val="00785311"/>
    <w:rsid w:val="007878E4"/>
    <w:rsid w:val="007F047D"/>
    <w:rsid w:val="00824D86"/>
    <w:rsid w:val="0082649E"/>
    <w:rsid w:val="00830553"/>
    <w:rsid w:val="008324EC"/>
    <w:rsid w:val="008653BE"/>
    <w:rsid w:val="00887E5A"/>
    <w:rsid w:val="00890195"/>
    <w:rsid w:val="008C7872"/>
    <w:rsid w:val="008F6324"/>
    <w:rsid w:val="00981833"/>
    <w:rsid w:val="009B1DE7"/>
    <w:rsid w:val="009C2D9A"/>
    <w:rsid w:val="009D4EF7"/>
    <w:rsid w:val="00A210CA"/>
    <w:rsid w:val="00A657CB"/>
    <w:rsid w:val="00AB7FAA"/>
    <w:rsid w:val="00AC0059"/>
    <w:rsid w:val="00AC3390"/>
    <w:rsid w:val="00B1307F"/>
    <w:rsid w:val="00B30C84"/>
    <w:rsid w:val="00B32954"/>
    <w:rsid w:val="00B43E53"/>
    <w:rsid w:val="00B5482F"/>
    <w:rsid w:val="00B74A0F"/>
    <w:rsid w:val="00B903EE"/>
    <w:rsid w:val="00BA28CB"/>
    <w:rsid w:val="00BF36ED"/>
    <w:rsid w:val="00BF4E0A"/>
    <w:rsid w:val="00CB7727"/>
    <w:rsid w:val="00CC0794"/>
    <w:rsid w:val="00CF2DAD"/>
    <w:rsid w:val="00D30192"/>
    <w:rsid w:val="00D31CF5"/>
    <w:rsid w:val="00D734DF"/>
    <w:rsid w:val="00D93BCA"/>
    <w:rsid w:val="00DB2C6B"/>
    <w:rsid w:val="00DB5536"/>
    <w:rsid w:val="00E109D9"/>
    <w:rsid w:val="00E303C2"/>
    <w:rsid w:val="00E315A5"/>
    <w:rsid w:val="00E32E16"/>
    <w:rsid w:val="00EC57F9"/>
    <w:rsid w:val="00F378B6"/>
    <w:rsid w:val="00FB4A0C"/>
    <w:rsid w:val="00FE7FF7"/>
    <w:rsid w:val="00FF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F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1CF5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9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C079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C07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7E5A"/>
    <w:rPr>
      <w:color w:val="0000FF" w:themeColor="hyperlink"/>
      <w:u w:val="single"/>
    </w:rPr>
  </w:style>
  <w:style w:type="paragraph" w:styleId="a4">
    <w:name w:val="No Spacing"/>
    <w:uiPriority w:val="1"/>
    <w:qFormat/>
    <w:rsid w:val="00887E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31CF5"/>
    <w:rPr>
      <w:rFonts w:eastAsia="Times New Roman"/>
      <w:szCs w:val="20"/>
      <w:lang w:eastAsia="ru-RU"/>
    </w:rPr>
  </w:style>
  <w:style w:type="table" w:styleId="a5">
    <w:name w:val="Table Grid"/>
    <w:basedOn w:val="a1"/>
    <w:uiPriority w:val="59"/>
    <w:rsid w:val="00D3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56944"/>
    <w:rPr>
      <w:sz w:val="24"/>
    </w:rPr>
  </w:style>
  <w:style w:type="character" w:customStyle="1" w:styleId="a7">
    <w:name w:val="Основной текст Знак"/>
    <w:basedOn w:val="a0"/>
    <w:link w:val="a6"/>
    <w:uiPriority w:val="1"/>
    <w:rsid w:val="00756944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2D19EDDA074D4DB0955C8CCC95CBD2FEA3F2E04B447D55B0EEF06C479D9724217DCFBDCED871FE0C4815FABF6EDE42B7E63C3007EDE8B8h8P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9F2C-A65A-4029-B9F7-19C215DF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Admin</cp:lastModifiedBy>
  <cp:revision>72</cp:revision>
  <cp:lastPrinted>2023-03-13T05:26:00Z</cp:lastPrinted>
  <dcterms:created xsi:type="dcterms:W3CDTF">2018-01-24T12:01:00Z</dcterms:created>
  <dcterms:modified xsi:type="dcterms:W3CDTF">2023-03-23T13:21:00Z</dcterms:modified>
</cp:coreProperties>
</file>