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E" w:rsidRPr="00DB1EAB" w:rsidRDefault="006525AE" w:rsidP="006525AE">
      <w:bookmarkStart w:id="0" w:name="_GoBack"/>
      <w:bookmarkEnd w:id="0"/>
    </w:p>
    <w:p w:rsidR="006525AE" w:rsidRPr="00DB1EAB" w:rsidRDefault="006525AE" w:rsidP="006525AE"/>
    <w:p w:rsidR="006525AE" w:rsidRDefault="006525AE" w:rsidP="006525AE">
      <w:pPr>
        <w:pStyle w:val="1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5AE" w:rsidRDefault="006525AE" w:rsidP="006525AE">
      <w:pPr>
        <w:pStyle w:val="1"/>
        <w:jc w:val="center"/>
        <w:rPr>
          <w:sz w:val="36"/>
          <w:lang w:val="en-US"/>
        </w:rPr>
      </w:pPr>
    </w:p>
    <w:p w:rsidR="006525AE" w:rsidRDefault="006525AE" w:rsidP="006525AE">
      <w:pPr>
        <w:pStyle w:val="1"/>
        <w:jc w:val="center"/>
        <w:rPr>
          <w:sz w:val="12"/>
          <w:lang w:val="en-US"/>
        </w:rPr>
      </w:pPr>
    </w:p>
    <w:p w:rsidR="006525AE" w:rsidRPr="001D049F" w:rsidRDefault="006525AE" w:rsidP="006525AE">
      <w:pPr>
        <w:pStyle w:val="1"/>
        <w:spacing w:line="360" w:lineRule="auto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6525AE" w:rsidRPr="001D049F" w:rsidRDefault="006525AE" w:rsidP="006525AE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525AE" w:rsidRPr="001D049F" w:rsidRDefault="006525AE" w:rsidP="006525AE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 w:rsidRPr="001D049F">
        <w:rPr>
          <w:b/>
          <w:spacing w:val="60"/>
          <w:sz w:val="30"/>
          <w:szCs w:val="28"/>
        </w:rPr>
        <w:t xml:space="preserve"> район»</w:t>
      </w:r>
    </w:p>
    <w:p w:rsidR="006525AE" w:rsidRPr="001D049F" w:rsidRDefault="006525AE" w:rsidP="006525A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525AE" w:rsidRPr="001D049F" w:rsidRDefault="006525AE" w:rsidP="006525AE">
      <w:pPr>
        <w:pStyle w:val="1"/>
        <w:jc w:val="center"/>
        <w:rPr>
          <w:spacing w:val="60"/>
          <w:sz w:val="8"/>
          <w:szCs w:val="30"/>
        </w:rPr>
      </w:pPr>
    </w:p>
    <w:p w:rsidR="006525AE" w:rsidRDefault="006525AE" w:rsidP="006525A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6525AE" w:rsidRPr="00D92332" w:rsidRDefault="006525AE" w:rsidP="006525AE">
      <w:pPr>
        <w:pStyle w:val="1"/>
        <w:spacing w:line="360" w:lineRule="auto"/>
        <w:jc w:val="center"/>
        <w:rPr>
          <w:bCs/>
          <w:spacing w:val="60"/>
          <w:sz w:val="24"/>
          <w:szCs w:val="24"/>
        </w:rPr>
      </w:pPr>
    </w:p>
    <w:p w:rsidR="006525AE" w:rsidRPr="00D92332" w:rsidRDefault="004D0466" w:rsidP="006525AE">
      <w:r>
        <w:t xml:space="preserve">  от «_17</w:t>
      </w:r>
      <w:r w:rsidR="006525AE" w:rsidRPr="00D92332">
        <w:t>_ »____</w:t>
      </w:r>
      <w:r>
        <w:t>07</w:t>
      </w:r>
      <w:r w:rsidR="006525AE" w:rsidRPr="00D92332">
        <w:t>__ 20</w:t>
      </w:r>
      <w:r>
        <w:t>23</w:t>
      </w:r>
      <w:r w:rsidR="006525AE" w:rsidRPr="00D92332">
        <w:t xml:space="preserve"> г.</w:t>
      </w:r>
      <w:r w:rsidR="006525AE" w:rsidRPr="00D92332">
        <w:tab/>
      </w:r>
      <w:r w:rsidR="006525AE" w:rsidRPr="00D92332">
        <w:tab/>
      </w:r>
      <w:r w:rsidR="006525AE" w:rsidRPr="00D92332">
        <w:tab/>
        <w:t xml:space="preserve">                        </w:t>
      </w:r>
      <w:r>
        <w:t xml:space="preserve">                  </w:t>
      </w:r>
      <w:r w:rsidR="006525AE" w:rsidRPr="00D92332">
        <w:t xml:space="preserve">                  № </w:t>
      </w:r>
      <w:r>
        <w:rPr>
          <w:u w:val="single"/>
        </w:rPr>
        <w:t>841</w:t>
      </w:r>
    </w:p>
    <w:p w:rsidR="006525AE" w:rsidRPr="00D92332" w:rsidRDefault="006525AE" w:rsidP="006525AE"/>
    <w:p w:rsidR="006525AE" w:rsidRPr="00D92332" w:rsidRDefault="006525AE" w:rsidP="006525AE"/>
    <w:p w:rsidR="006525AE" w:rsidRPr="00D92332" w:rsidRDefault="006525AE" w:rsidP="006525AE">
      <w:pPr>
        <w:tabs>
          <w:tab w:val="left" w:pos="5529"/>
        </w:tabs>
        <w:ind w:right="4108"/>
        <w:jc w:val="both"/>
        <w:rPr>
          <w:b/>
          <w:bCs/>
        </w:rPr>
      </w:pPr>
      <w:r w:rsidRPr="00D92332">
        <w:rPr>
          <w:b/>
        </w:rPr>
        <w:t>О внесени</w:t>
      </w:r>
      <w:r>
        <w:rPr>
          <w:b/>
        </w:rPr>
        <w:t xml:space="preserve">и  </w:t>
      </w:r>
      <w:r w:rsidRPr="00D92332">
        <w:rPr>
          <w:b/>
        </w:rPr>
        <w:t>изменений в постановление</w:t>
      </w:r>
      <w:r>
        <w:rPr>
          <w:b/>
        </w:rPr>
        <w:t xml:space="preserve"> а</w:t>
      </w:r>
      <w:r w:rsidRPr="00D92332">
        <w:rPr>
          <w:b/>
        </w:rPr>
        <w:t xml:space="preserve">дминистрациимуниципального района «Город Людиново  </w:t>
      </w:r>
      <w:proofErr w:type="spellStart"/>
      <w:r w:rsidRPr="00D92332">
        <w:rPr>
          <w:b/>
        </w:rPr>
        <w:t>иЛюдин</w:t>
      </w:r>
      <w:r>
        <w:rPr>
          <w:b/>
        </w:rPr>
        <w:t>овский</w:t>
      </w:r>
      <w:proofErr w:type="spellEnd"/>
      <w:r>
        <w:rPr>
          <w:b/>
        </w:rPr>
        <w:t xml:space="preserve"> район» от 11.04.2016 г. </w:t>
      </w:r>
      <w:r w:rsidRPr="00D92332">
        <w:rPr>
          <w:b/>
        </w:rPr>
        <w:t xml:space="preserve">№ 389«Об утверждении административного регламентапо предоставлению государственной услуги </w:t>
      </w:r>
      <w:r w:rsidRPr="00D92332">
        <w:rPr>
          <w:b/>
          <w:bCs/>
        </w:rPr>
        <w:t>«</w:t>
      </w:r>
      <w:r w:rsidRPr="00D92332">
        <w:rPr>
          <w:b/>
        </w:rPr>
        <w:t>Прием заявлений и организация предоставления гражданам субсидий на оплату жилого помещения и коммунальных услуг</w:t>
      </w:r>
      <w:r w:rsidRPr="00D92332">
        <w:rPr>
          <w:b/>
          <w:bCs/>
        </w:rPr>
        <w:t>»</w:t>
      </w:r>
    </w:p>
    <w:p w:rsidR="006525AE" w:rsidRPr="00D92332" w:rsidRDefault="006525AE" w:rsidP="006525AE">
      <w:pPr>
        <w:jc w:val="both"/>
        <w:rPr>
          <w:b/>
        </w:rPr>
      </w:pPr>
    </w:p>
    <w:p w:rsidR="006525AE" w:rsidRPr="00D92332" w:rsidRDefault="006525AE" w:rsidP="006525AE">
      <w:pPr>
        <w:jc w:val="both"/>
        <w:rPr>
          <w:b/>
        </w:rPr>
      </w:pPr>
    </w:p>
    <w:p w:rsidR="006525AE" w:rsidRPr="00D92332" w:rsidRDefault="006525AE" w:rsidP="006525AE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D92332">
        <w:t xml:space="preserve">В соответствии с Федеральным </w:t>
      </w:r>
      <w:hyperlink r:id="rId7">
        <w:r w:rsidRPr="00D92332">
          <w:rPr>
            <w:color w:val="0000FF"/>
          </w:rPr>
          <w:t>законом</w:t>
        </w:r>
      </w:hyperlink>
      <w:r w:rsidRPr="00D92332">
        <w:t xml:space="preserve"> от 27.07.2010 N 210-ФЗ "Об организации предоставления государственных и муниципальных услуг", </w:t>
      </w:r>
      <w:hyperlink r:id="rId8">
        <w:r w:rsidRPr="00D92332">
          <w:rPr>
            <w:color w:val="0000FF"/>
          </w:rPr>
          <w:t>Законом</w:t>
        </w:r>
      </w:hyperlink>
      <w:r w:rsidRPr="00D92332"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9" w:history="1">
        <w:r>
          <w:rPr>
            <w:rFonts w:eastAsiaTheme="minorHAnsi"/>
            <w:color w:val="0000FF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Российской Федерации от 14.12.2005 N 761 "О предоставлении субсидий на оплату жилого помещения и коммунальных услуг"</w:t>
      </w:r>
      <w:r>
        <w:t>, ст. 44 Устава</w:t>
      </w:r>
      <w:r w:rsidRPr="00D92332">
        <w:t xml:space="preserve"> муниципального</w:t>
      </w:r>
      <w:proofErr w:type="gramEnd"/>
      <w:r w:rsidRPr="00D92332">
        <w:t xml:space="preserve"> района «Город Людиново и </w:t>
      </w:r>
      <w:proofErr w:type="spellStart"/>
      <w:r w:rsidRPr="00D92332">
        <w:t>Людиновский</w:t>
      </w:r>
      <w:proofErr w:type="spellEnd"/>
      <w:r w:rsidRPr="00D92332">
        <w:t xml:space="preserve"> район»</w:t>
      </w:r>
    </w:p>
    <w:p w:rsidR="006525AE" w:rsidRDefault="006525AE" w:rsidP="006525AE">
      <w:pPr>
        <w:ind w:firstLine="708"/>
        <w:jc w:val="both"/>
      </w:pPr>
    </w:p>
    <w:p w:rsidR="006525AE" w:rsidRDefault="006525AE" w:rsidP="006525AE">
      <w:pPr>
        <w:ind w:firstLine="708"/>
        <w:jc w:val="both"/>
      </w:pPr>
      <w:r>
        <w:t>постановляет</w:t>
      </w:r>
      <w:r w:rsidRPr="00D92332">
        <w:t>:</w:t>
      </w:r>
    </w:p>
    <w:p w:rsidR="006525AE" w:rsidRPr="00D92332" w:rsidRDefault="006525AE" w:rsidP="006525AE">
      <w:pPr>
        <w:ind w:firstLine="708"/>
        <w:jc w:val="both"/>
      </w:pPr>
    </w:p>
    <w:p w:rsidR="006525AE" w:rsidRPr="009D0D15" w:rsidRDefault="006525AE" w:rsidP="006525A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D0D15">
        <w:rPr>
          <w:rFonts w:eastAsiaTheme="minorHAnsi"/>
          <w:lang w:eastAsia="en-US"/>
        </w:rPr>
        <w:t xml:space="preserve">Внести изменение в </w:t>
      </w:r>
      <w:hyperlink r:id="rId10" w:history="1">
        <w:r w:rsidRPr="009D0D15">
          <w:rPr>
            <w:rFonts w:eastAsiaTheme="minorHAnsi"/>
            <w:color w:val="0000FF"/>
            <w:lang w:eastAsia="en-US"/>
          </w:rPr>
          <w:t>постановление</w:t>
        </w:r>
      </w:hyperlink>
      <w:r w:rsidRPr="00D92332">
        <w:t xml:space="preserve">администрация муниципального района «Город Людиново и </w:t>
      </w:r>
      <w:proofErr w:type="spellStart"/>
      <w:r w:rsidRPr="00D92332">
        <w:t>Людиновский</w:t>
      </w:r>
      <w:proofErr w:type="spellEnd"/>
      <w:r w:rsidRPr="00D92332">
        <w:t xml:space="preserve"> район»</w:t>
      </w:r>
      <w:r w:rsidRPr="009D0D15">
        <w:rPr>
          <w:rFonts w:eastAsiaTheme="minorHAnsi"/>
          <w:lang w:eastAsia="en-US"/>
        </w:rPr>
        <w:t>от 1</w:t>
      </w:r>
      <w:r>
        <w:rPr>
          <w:rFonts w:eastAsiaTheme="minorHAnsi"/>
          <w:lang w:eastAsia="en-US"/>
        </w:rPr>
        <w:t>1</w:t>
      </w:r>
      <w:r w:rsidRPr="009D0D1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04</w:t>
      </w:r>
      <w:r w:rsidRPr="009D0D15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6</w:t>
      </w:r>
      <w:r w:rsidRPr="009D0D15">
        <w:rPr>
          <w:rFonts w:eastAsiaTheme="minorHAnsi"/>
          <w:lang w:eastAsia="en-US"/>
        </w:rPr>
        <w:t xml:space="preserve"> N </w:t>
      </w:r>
      <w:r>
        <w:rPr>
          <w:rFonts w:eastAsiaTheme="minorHAnsi"/>
          <w:lang w:eastAsia="en-US"/>
        </w:rPr>
        <w:t>389</w:t>
      </w:r>
      <w:r w:rsidRPr="009D0D15">
        <w:rPr>
          <w:rFonts w:eastAsiaTheme="minorHAnsi"/>
          <w:lang w:eastAsia="en-US"/>
        </w:rPr>
        <w:t xml:space="preserve"> "Об утверждении административного регламента предоставления государственной услуги "</w:t>
      </w:r>
      <w:r w:rsidRPr="00426F95">
        <w:t>Прием заявлений и организация предоставления гражданам</w:t>
      </w:r>
      <w:r w:rsidRPr="009D0D15">
        <w:rPr>
          <w:rFonts w:eastAsiaTheme="minorHAnsi"/>
          <w:lang w:eastAsia="en-US"/>
        </w:rPr>
        <w:t xml:space="preserve">субсидий на оплату жилого помещения и коммунальных услуг" (далее - постановление), изложив </w:t>
      </w:r>
      <w:hyperlink r:id="rId11" w:history="1">
        <w:r w:rsidRPr="009D0D15">
          <w:rPr>
            <w:rFonts w:eastAsiaTheme="minorHAnsi"/>
            <w:color w:val="0000FF"/>
            <w:lang w:eastAsia="en-US"/>
          </w:rPr>
          <w:t>пункт</w:t>
        </w:r>
        <w:r>
          <w:rPr>
            <w:rFonts w:eastAsiaTheme="minorHAnsi"/>
            <w:color w:val="0000FF"/>
            <w:lang w:eastAsia="en-US"/>
          </w:rPr>
          <w:t>ы</w:t>
        </w:r>
        <w:r w:rsidRPr="009D0D15">
          <w:rPr>
            <w:rFonts w:eastAsiaTheme="minorHAnsi"/>
            <w:color w:val="0000FF"/>
            <w:lang w:eastAsia="en-US"/>
          </w:rPr>
          <w:t xml:space="preserve"> 3</w:t>
        </w:r>
      </w:hyperlink>
      <w:r>
        <w:rPr>
          <w:rFonts w:eastAsiaTheme="minorHAnsi"/>
          <w:lang w:eastAsia="en-US"/>
        </w:rPr>
        <w:t>, 4</w:t>
      </w:r>
      <w:r w:rsidRPr="009D0D15">
        <w:rPr>
          <w:rFonts w:eastAsiaTheme="minorHAnsi"/>
          <w:lang w:eastAsia="en-US"/>
        </w:rPr>
        <w:t xml:space="preserve"> постановления в новой редакции</w:t>
      </w:r>
      <w:r>
        <w:rPr>
          <w:rFonts w:eastAsiaTheme="minorHAnsi"/>
          <w:lang w:eastAsia="en-US"/>
        </w:rPr>
        <w:t>:</w:t>
      </w:r>
    </w:p>
    <w:p w:rsidR="006525AE" w:rsidRDefault="006525AE" w:rsidP="006525AE">
      <w:pPr>
        <w:widowControl w:val="0"/>
        <w:suppressAutoHyphens w:val="0"/>
        <w:ind w:firstLine="709"/>
        <w:jc w:val="both"/>
      </w:pPr>
      <w:r>
        <w:t xml:space="preserve">«3. </w:t>
      </w:r>
      <w:r w:rsidRPr="007319F6">
        <w:t xml:space="preserve">Настоящее Постановление вступает в силу после его официального </w:t>
      </w:r>
      <w:r>
        <w:t xml:space="preserve">опубликования. </w:t>
      </w:r>
    </w:p>
    <w:p w:rsidR="006525AE" w:rsidRDefault="006525AE" w:rsidP="006525AE">
      <w:pPr>
        <w:widowControl w:val="0"/>
        <w:suppressAutoHyphens w:val="0"/>
        <w:ind w:firstLine="709"/>
        <w:jc w:val="both"/>
      </w:pPr>
      <w:r>
        <w:t xml:space="preserve">4. </w:t>
      </w:r>
      <w:proofErr w:type="gramStart"/>
      <w:r w:rsidRPr="00D92332">
        <w:t>Контроль за</w:t>
      </w:r>
      <w:proofErr w:type="gramEnd"/>
      <w:r w:rsidRPr="00D92332">
        <w:t xml:space="preserve"> исполнением  настоящего постановления администрации  возложить  </w:t>
      </w:r>
      <w:proofErr w:type="spellStart"/>
      <w:r w:rsidRPr="00D92332">
        <w:t>на</w:t>
      </w:r>
      <w:r>
        <w:t>и.о</w:t>
      </w:r>
      <w:proofErr w:type="spellEnd"/>
      <w:r>
        <w:t xml:space="preserve">. </w:t>
      </w:r>
      <w:r w:rsidRPr="00D92332">
        <w:t xml:space="preserve">заместителя главы администрации  </w:t>
      </w:r>
      <w:r>
        <w:t>Е. В. Фоменко».</w:t>
      </w:r>
    </w:p>
    <w:p w:rsidR="006525AE" w:rsidRDefault="006525AE" w:rsidP="006525AE">
      <w:pPr>
        <w:numPr>
          <w:ilvl w:val="0"/>
          <w:numId w:val="1"/>
        </w:numPr>
        <w:tabs>
          <w:tab w:val="left" w:pos="1276"/>
        </w:tabs>
        <w:suppressAutoHyphens w:val="0"/>
        <w:ind w:left="0" w:firstLine="709"/>
        <w:jc w:val="both"/>
      </w:pPr>
      <w:r w:rsidRPr="00815CF4">
        <w:t xml:space="preserve">Внести в административный </w:t>
      </w:r>
      <w:hyperlink r:id="rId12" w:history="1">
        <w:r w:rsidRPr="00815CF4">
          <w:t>регламент</w:t>
        </w:r>
      </w:hyperlink>
      <w:r w:rsidRPr="00815CF4">
        <w:t xml:space="preserve"> предоставления государственной услуги </w:t>
      </w:r>
      <w:r w:rsidRPr="00D92332">
        <w:t>"Прием заявлений и организация предоставления гражданам субсидий на оплату жилого помещения и коммунальных услуг"</w:t>
      </w:r>
      <w:r w:rsidRPr="00815CF4">
        <w:t xml:space="preserve">, утвержденный постановлением </w:t>
      </w:r>
      <w:r w:rsidRPr="00815CF4">
        <w:lastRenderedPageBreak/>
        <w:t xml:space="preserve">администрациимуниципального района «Город Людиново  </w:t>
      </w:r>
      <w:proofErr w:type="spellStart"/>
      <w:r w:rsidRPr="00815CF4">
        <w:t>иЛюдиновский</w:t>
      </w:r>
      <w:proofErr w:type="spellEnd"/>
      <w:r w:rsidRPr="00815CF4">
        <w:t xml:space="preserve"> район» от 11.04.2016 г.  № 3</w:t>
      </w:r>
      <w:r>
        <w:t>89</w:t>
      </w:r>
      <w:r w:rsidRPr="00815CF4">
        <w:t xml:space="preserve"> (далее - административный регламент), следующие изменения: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 xml:space="preserve"> Абзац 2 пункта 2.4.2. подраздела 2.4 раздела 2 исключить.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 xml:space="preserve"> Подпункты «з», «и» подраздела 2.6. исключить.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 xml:space="preserve"> Пункт 2.7.4. подраздела 2.7. раздела 2 изложить в новой редакции:</w:t>
      </w:r>
    </w:p>
    <w:p w:rsidR="006525AE" w:rsidRPr="001A65CD" w:rsidRDefault="006525AE" w:rsidP="006525AE">
      <w:pPr>
        <w:pStyle w:val="a3"/>
        <w:tabs>
          <w:tab w:val="left" w:pos="1134"/>
        </w:tabs>
        <w:suppressAutoHyphens w:val="0"/>
        <w:ind w:left="0" w:firstLine="709"/>
        <w:jc w:val="both"/>
      </w:pPr>
      <w:r w:rsidRPr="001A65CD">
        <w:t>«сведения о лицах, зарегистрированных совместно с заявителем по месту его постоянного жительства».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Абзац 2 пункта 2.7.5. подраздела 2.7. раздела 2 исключить.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 xml:space="preserve">Пункт 2.7.7. подраздела 2.7. раздела 2 изложить в новой редакции: </w:t>
      </w:r>
    </w:p>
    <w:p w:rsidR="006525AE" w:rsidRPr="001A65CD" w:rsidRDefault="006525AE" w:rsidP="006525AE">
      <w:pPr>
        <w:pStyle w:val="a3"/>
        <w:tabs>
          <w:tab w:val="left" w:pos="1134"/>
        </w:tabs>
        <w:suppressAutoHyphens w:val="0"/>
        <w:ind w:left="0" w:firstLine="709"/>
        <w:jc w:val="both"/>
      </w:pPr>
      <w:r w:rsidRPr="001A65CD">
        <w:t>«копии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инвалидности».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Раздел 2 подраздела 2.7. дополнить пунктом 2.7.9. следующего содержания:</w:t>
      </w:r>
    </w:p>
    <w:p w:rsidR="006525AE" w:rsidRPr="001A65CD" w:rsidRDefault="006525AE" w:rsidP="006525AE">
      <w:pPr>
        <w:tabs>
          <w:tab w:val="left" w:pos="1134"/>
        </w:tabs>
        <w:suppressAutoHyphens w:val="0"/>
        <w:ind w:firstLine="709"/>
        <w:jc w:val="both"/>
      </w:pPr>
      <w:proofErr w:type="gramStart"/>
      <w:r w:rsidRPr="001A65CD">
        <w:t xml:space="preserve">«Заявитель вправе представить в уполномоченный орган по месту жительства документы, указанные в </w:t>
      </w:r>
      <w:hyperlink r:id="rId13" w:history="1">
        <w:r w:rsidRPr="001A65CD">
          <w:t>разделе</w:t>
        </w:r>
      </w:hyperlink>
      <w:r w:rsidRPr="001A65CD">
        <w:t xml:space="preserve"> 2.7. административного регламента,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</w:t>
      </w:r>
      <w:proofErr w:type="gramEnd"/>
      <w:r w:rsidRPr="001A65CD">
        <w:t>. В этом случае уполномоченный орган учитывает в качестве членов семьи заявителя лиц, признанных таковыми в судебном порядке</w:t>
      </w:r>
      <w:r>
        <w:t>»</w:t>
      </w:r>
      <w:r w:rsidRPr="001A65CD">
        <w:t>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Подраздел 2.10. раздела 2 изложить в новой редакции:</w:t>
      </w:r>
    </w:p>
    <w:p w:rsidR="006525AE" w:rsidRPr="001A65CD" w:rsidRDefault="006525AE" w:rsidP="006525AE">
      <w:pPr>
        <w:pStyle w:val="a3"/>
        <w:tabs>
          <w:tab w:val="left" w:pos="1134"/>
        </w:tabs>
        <w:suppressAutoHyphens w:val="0"/>
        <w:ind w:left="0" w:firstLine="709"/>
        <w:jc w:val="both"/>
      </w:pPr>
      <w:r w:rsidRPr="001A65CD">
        <w:t>«Оснований для отказа в приеме документов действующим зак</w:t>
      </w:r>
      <w:r>
        <w:t>онодательством не предусмотрено</w:t>
      </w:r>
      <w:r w:rsidRPr="001A65CD">
        <w:t>»</w:t>
      </w:r>
      <w:r>
        <w:t>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Подпункты «а», «б» пункта 2.11.2. раздела 2.11. раздела 2 исключить.</w:t>
      </w:r>
    </w:p>
    <w:p w:rsidR="006525AE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В подпункте 2.11.2.1. пункта 2.11.2. раздела 2.11. раздела 2 слова «возникновения (непогашения</w:t>
      </w:r>
      <w:r w:rsidRPr="006314E3">
        <w:t>) задолженности по оплате жилого помещения и (или) коммунальных услуг</w:t>
      </w:r>
      <w:r>
        <w:t>» исключить.</w:t>
      </w:r>
    </w:p>
    <w:p w:rsidR="006525AE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В абзаце 3 </w:t>
      </w:r>
      <w:r w:rsidRPr="001A65CD">
        <w:t>подпункта 2.11.2.1. пункта 2.11.2. раздела 2.11. раздела 2 слова «</w:t>
      </w:r>
      <w:r w:rsidRPr="006314E3">
        <w:t>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</w:t>
      </w:r>
      <w:r>
        <w:t>» исключить.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Пункт 2.11.3.подраздела 2.11. раздела 2 исключить.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Абзац 2 п</w:t>
      </w:r>
      <w:r>
        <w:t>ункта 3.3.4. подраздела 3.3. раздела 3 изложить в новой редакции:</w:t>
      </w:r>
    </w:p>
    <w:p w:rsidR="006525AE" w:rsidRPr="001A65CD" w:rsidRDefault="006525AE" w:rsidP="006525AE">
      <w:pPr>
        <w:tabs>
          <w:tab w:val="left" w:pos="1134"/>
        </w:tabs>
        <w:suppressAutoHyphens w:val="0"/>
        <w:jc w:val="both"/>
      </w:pPr>
      <w:r w:rsidRPr="001A65CD">
        <w:t>«-определяет совокупный доход семьи или одиноко проживающего гражданина для предоставления субсидии за 6 календарных месяцев, предшествовавших месяцу перед месяцем подачи заявления о предоставлении субсидии»</w:t>
      </w:r>
    </w:p>
    <w:p w:rsidR="006525AE" w:rsidRPr="001A65CD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Раздел 3 подраздела 3.3. пункта 3.3.5. дополнить подпунктом 3.3.5.1. следующего содержания:</w:t>
      </w:r>
    </w:p>
    <w:p w:rsidR="006525AE" w:rsidRPr="00322ECF" w:rsidRDefault="006525AE" w:rsidP="006525AE">
      <w:pPr>
        <w:tabs>
          <w:tab w:val="left" w:pos="1134"/>
        </w:tabs>
        <w:suppressAutoHyphens w:val="0"/>
        <w:jc w:val="both"/>
      </w:pPr>
      <w:r w:rsidRPr="00322ECF">
        <w:t>«Предоставление субсидии прекращается по решению уполномоченного органа при условии:</w:t>
      </w:r>
    </w:p>
    <w:p w:rsidR="006525AE" w:rsidRPr="00322ECF" w:rsidRDefault="006525AE" w:rsidP="006525AE">
      <w:pPr>
        <w:suppressAutoHyphens w:val="0"/>
        <w:autoSpaceDE w:val="0"/>
        <w:autoSpaceDN w:val="0"/>
        <w:adjustRightInd w:val="0"/>
        <w:ind w:firstLine="709"/>
        <w:jc w:val="both"/>
      </w:pPr>
      <w:r>
        <w:t>а.</w:t>
      </w:r>
      <w:r w:rsidRPr="00322ECF">
        <w:t xml:space="preserve"> изменения места постоянного жительства получателя субсидии;</w:t>
      </w:r>
    </w:p>
    <w:p w:rsidR="006525AE" w:rsidRPr="00322ECF" w:rsidRDefault="006525AE" w:rsidP="006525AE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>
        <w:t>б</w:t>
      </w:r>
      <w:proofErr w:type="gramEnd"/>
      <w:r>
        <w:t xml:space="preserve">. </w:t>
      </w:r>
      <w:r w:rsidRPr="00322ECF">
        <w:t>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6525AE" w:rsidRPr="00322ECF" w:rsidRDefault="006525AE" w:rsidP="006525AE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в. </w:t>
      </w:r>
      <w:r w:rsidRPr="00322ECF">
        <w:t xml:space="preserve">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r:id="rId14" w:history="1">
        <w:r w:rsidRPr="00322ECF">
          <w:t>пунктом</w:t>
        </w:r>
      </w:hyperlink>
      <w:r w:rsidRPr="00322ECF">
        <w:t xml:space="preserve"> 2.11.2 настоящего регламента,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  <w:proofErr w:type="gramEnd"/>
    </w:p>
    <w:p w:rsidR="006525AE" w:rsidRDefault="006525AE" w:rsidP="006525AE">
      <w:pPr>
        <w:suppressAutoHyphens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г. </w:t>
      </w:r>
      <w:r w:rsidRPr="00322ECF">
        <w:t>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года»</w:t>
      </w:r>
      <w:r>
        <w:t>.</w:t>
      </w:r>
    </w:p>
    <w:p w:rsidR="006525AE" w:rsidRDefault="006525AE" w:rsidP="006525AE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ind w:left="0" w:firstLine="709"/>
        <w:jc w:val="both"/>
      </w:pPr>
      <w:r w:rsidRPr="001A65CD">
        <w:t>Абзацы 4, 7, 10 подпункта 3.3.9.1. пункта 3.3.9. подраздела 3.3. раздела 3 исключить.</w:t>
      </w:r>
    </w:p>
    <w:p w:rsidR="006525AE" w:rsidRDefault="006525AE" w:rsidP="006525AE">
      <w:pPr>
        <w:pStyle w:val="a3"/>
        <w:widowControl w:val="0"/>
        <w:numPr>
          <w:ilvl w:val="0"/>
          <w:numId w:val="1"/>
        </w:numPr>
        <w:suppressAutoHyphens w:val="0"/>
        <w:ind w:left="0" w:firstLine="709"/>
        <w:jc w:val="both"/>
      </w:pPr>
      <w:r w:rsidRPr="007319F6">
        <w:t xml:space="preserve">Настоящее Постановление вступает в силу после его официального </w:t>
      </w:r>
      <w:r>
        <w:t>опубликования</w:t>
      </w:r>
      <w:r w:rsidRPr="007319F6">
        <w:t>.</w:t>
      </w:r>
    </w:p>
    <w:p w:rsidR="006525AE" w:rsidRPr="007319F6" w:rsidRDefault="006525AE" w:rsidP="006525A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 w:rsidRPr="00D92332">
        <w:t>Контроль за</w:t>
      </w:r>
      <w:proofErr w:type="gramEnd"/>
      <w:r w:rsidRPr="00D92332">
        <w:t xml:space="preserve"> исполнением  настоящего постановления администрации  возложить  на</w:t>
      </w:r>
      <w:r>
        <w:t xml:space="preserve">и. о. </w:t>
      </w:r>
      <w:r w:rsidRPr="00D92332">
        <w:t xml:space="preserve">заместителя главы администрации  </w:t>
      </w:r>
      <w:r>
        <w:t>Е. В. Фоменко.</w:t>
      </w:r>
    </w:p>
    <w:p w:rsidR="006525AE" w:rsidRPr="00D92332" w:rsidRDefault="006525AE" w:rsidP="006525AE">
      <w:pPr>
        <w:tabs>
          <w:tab w:val="left" w:pos="8185"/>
        </w:tabs>
      </w:pPr>
      <w:r w:rsidRPr="00D92332">
        <w:tab/>
      </w:r>
    </w:p>
    <w:p w:rsidR="006525AE" w:rsidRPr="00D92332" w:rsidRDefault="006525AE" w:rsidP="006525AE"/>
    <w:tbl>
      <w:tblPr>
        <w:tblW w:w="9747" w:type="dxa"/>
        <w:tblLook w:val="04A0"/>
      </w:tblPr>
      <w:tblGrid>
        <w:gridCol w:w="5896"/>
        <w:gridCol w:w="3851"/>
      </w:tblGrid>
      <w:tr w:rsidR="006525AE" w:rsidRPr="00B4779E" w:rsidTr="00851DE7">
        <w:trPr>
          <w:trHeight w:val="481"/>
        </w:trPr>
        <w:tc>
          <w:tcPr>
            <w:tcW w:w="5896" w:type="dxa"/>
            <w:shd w:val="clear" w:color="auto" w:fill="auto"/>
            <w:vAlign w:val="bottom"/>
          </w:tcPr>
          <w:p w:rsidR="006525AE" w:rsidRPr="00B4779E" w:rsidRDefault="006525AE" w:rsidP="00851DE7">
            <w:proofErr w:type="spellStart"/>
            <w:r>
              <w:t>Врио</w:t>
            </w:r>
            <w:proofErr w:type="spellEnd"/>
            <w:r>
              <w:t xml:space="preserve"> г</w:t>
            </w:r>
            <w:r w:rsidRPr="00B4779E">
              <w:t>лав</w:t>
            </w:r>
            <w:r>
              <w:t>ы</w:t>
            </w:r>
            <w:r w:rsidRPr="00B4779E">
              <w:t xml:space="preserve"> администрации </w:t>
            </w:r>
          </w:p>
          <w:p w:rsidR="006525AE" w:rsidRPr="00B4779E" w:rsidRDefault="006525AE" w:rsidP="00851DE7">
            <w:r w:rsidRPr="00B4779E">
              <w:t>муниципального района</w:t>
            </w:r>
          </w:p>
        </w:tc>
        <w:tc>
          <w:tcPr>
            <w:tcW w:w="3851" w:type="dxa"/>
            <w:shd w:val="clear" w:color="auto" w:fill="auto"/>
            <w:vAlign w:val="bottom"/>
          </w:tcPr>
          <w:p w:rsidR="006525AE" w:rsidRPr="00B4779E" w:rsidRDefault="006525AE" w:rsidP="00851DE7">
            <w:pPr>
              <w:jc w:val="right"/>
            </w:pPr>
            <w:r>
              <w:t>С</w:t>
            </w:r>
            <w:r w:rsidRPr="00B4779E">
              <w:t>.</w:t>
            </w:r>
            <w:r>
              <w:t>В</w:t>
            </w:r>
            <w:r w:rsidRPr="00B4779E">
              <w:t xml:space="preserve">. </w:t>
            </w:r>
            <w:r>
              <w:t>Перевалов</w:t>
            </w:r>
          </w:p>
        </w:tc>
      </w:tr>
    </w:tbl>
    <w:p w:rsidR="006525AE" w:rsidRDefault="006525AE" w:rsidP="006525AE">
      <w:pPr>
        <w:pStyle w:val="ConsPlusNormal"/>
        <w:jc w:val="both"/>
      </w:pPr>
    </w:p>
    <w:p w:rsidR="006525AE" w:rsidRDefault="006525AE" w:rsidP="006525AE">
      <w:pPr>
        <w:pStyle w:val="ConsPlusNormal"/>
        <w:jc w:val="both"/>
      </w:pPr>
    </w:p>
    <w:p w:rsidR="00947CC5" w:rsidRPr="006525AE" w:rsidRDefault="00947CC5" w:rsidP="006525AE"/>
    <w:sectPr w:rsidR="00947CC5" w:rsidRPr="006525AE" w:rsidSect="0005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2DF"/>
    <w:multiLevelType w:val="multilevel"/>
    <w:tmpl w:val="482E5AEC"/>
    <w:lvl w:ilvl="0">
      <w:start w:val="1"/>
      <w:numFmt w:val="decimal"/>
      <w:lvlText w:val="%1."/>
      <w:lvlJc w:val="left"/>
      <w:pPr>
        <w:ind w:left="1259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1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D75E0"/>
    <w:rsid w:val="0005065F"/>
    <w:rsid w:val="004D0466"/>
    <w:rsid w:val="006525AE"/>
    <w:rsid w:val="00947CC5"/>
    <w:rsid w:val="00C61F32"/>
    <w:rsid w:val="00CD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1F32"/>
    <w:pPr>
      <w:keepNext/>
      <w:suppressAutoHyphens w:val="0"/>
      <w:outlineLvl w:val="0"/>
    </w:pPr>
    <w:rPr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1F32"/>
    <w:pPr>
      <w:keepNext/>
      <w:suppressAutoHyphens w:val="0"/>
      <w:jc w:val="center"/>
      <w:outlineLvl w:val="3"/>
    </w:pPr>
    <w:rPr>
      <w:rFonts w:ascii="Arial" w:hAnsi="Arial" w:cs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1F3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C61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6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1F32"/>
    <w:pPr>
      <w:keepNext/>
      <w:suppressAutoHyphens w:val="0"/>
      <w:outlineLvl w:val="0"/>
    </w:pPr>
    <w:rPr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1F32"/>
    <w:pPr>
      <w:keepNext/>
      <w:suppressAutoHyphens w:val="0"/>
      <w:jc w:val="center"/>
      <w:outlineLvl w:val="3"/>
    </w:pPr>
    <w:rPr>
      <w:rFonts w:ascii="Arial" w:hAnsi="Arial" w:cs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1F3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C61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61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1A30328AB9B751B7964171AEA45D9B88C2F05C199B0F116B8CAB65EDBF04C99EF267D8A843129185FBFB25ED9C88400F3ED4441DF8CC66CyFAAN" TargetMode="External"/><Relationship Id="rId13" Type="http://schemas.openxmlformats.org/officeDocument/2006/relationships/hyperlink" Target="consultantplus://offline/ref=0253337839D193C68D3BB384D5F151193AE6B2897035071ACE556C3765BC4CB518B048B49F6109490C4FB568308721E2F22FB9Z8l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E1A30328AB9B751B797A1A0C861BD7BB867300C698B8A34EEBCCE1018BF619D9AF2028C9C03C271950E0B74BC8908809E5F2455FC38EC4y6ACN" TargetMode="External"/><Relationship Id="rId12" Type="http://schemas.openxmlformats.org/officeDocument/2006/relationships/hyperlink" Target="consultantplus://offline/ref=A6181FFC7C75FEF478FF46FBBDB1923B8F2533F8EE18B82C3A54279A9BFC307D3E0E00B7A255EED9F47AC93FC19410655666605FA32CEE5F0EACF1sEYA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111D76F8794810AD18ACB6122A4630E96CC782EFD421E43BEA401C3B380C42219F0694116D56C0AE5DD2EAB91EAD2215A5556D482A4CCEEF27B84I6K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11D76F8794810AD18ACB6122A4630E96CC782EFD421E43BEA401C3B380C42219F06953168D6008ECC32EA684BC8367I0K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2EAEE63B891A1B0A4933ABE92D2EFA2EBC63FEA65DA881A97A9303DC61E93FC60C858E37966754FE8F0B8E2e7xEF" TargetMode="External"/><Relationship Id="rId14" Type="http://schemas.openxmlformats.org/officeDocument/2006/relationships/hyperlink" Target="consultantplus://offline/ref=3DF1ADEF5AC3030DA651E3F31E2FF004E10A4ED568FEB388E2D2661844173082CB6E385DFCA107639381C00450BF92D73DFEC34F0B2992C9b4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CAB7-78BE-4212-AB69-84E47238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DESKTOP-FB7489S</dc:creator>
  <cp:lastModifiedBy>ludra</cp:lastModifiedBy>
  <cp:revision>4</cp:revision>
  <cp:lastPrinted>2023-07-20T13:16:00Z</cp:lastPrinted>
  <dcterms:created xsi:type="dcterms:W3CDTF">2023-05-31T05:39:00Z</dcterms:created>
  <dcterms:modified xsi:type="dcterms:W3CDTF">2023-07-21T08:20:00Z</dcterms:modified>
</cp:coreProperties>
</file>