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E1" w:rsidRDefault="00584DE1" w:rsidP="00584DE1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84DE1" w:rsidRDefault="00584DE1" w:rsidP="00584DE1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(исполнительно – распорядительный орган)</w:t>
      </w:r>
    </w:p>
    <w:p w:rsidR="00584DE1" w:rsidRDefault="00584DE1" w:rsidP="00584DE1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«Село Букань»</w:t>
      </w:r>
    </w:p>
    <w:p w:rsidR="00584DE1" w:rsidRDefault="00584DE1" w:rsidP="00584DE1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Людиновского района Калужской области  </w:t>
      </w:r>
    </w:p>
    <w:p w:rsidR="00584DE1" w:rsidRDefault="00584DE1" w:rsidP="00584DE1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84DE1" w:rsidRDefault="00584DE1" w:rsidP="00584DE1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4DE1" w:rsidRDefault="00584DE1" w:rsidP="00584D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10.07.2025 года                                                                                          № 21                                       </w:t>
      </w:r>
    </w:p>
    <w:p w:rsidR="00584DE1" w:rsidRDefault="00584DE1" w:rsidP="00584D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исполнении бюджета                                                                                                                                                            сельского поселения «Село Букань»                                                                                                                                                 за 1 полугодие 2025 г.»      </w:t>
      </w:r>
    </w:p>
    <w:p w:rsidR="00584DE1" w:rsidRDefault="00584DE1" w:rsidP="00584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На основании Положения о бюджетном процессе СП «Село Букань», утвержденном                   Решением Сельской Думы от 12.11.2014 г.,  в соответствии со ст. 81, ст. 264.2 Бюджетного Кодекса РФ, рассмотрев вопрос об исполнении бюджета и резервного фонда сельского поселения, администрация сельского поселения «Село Букань»</w:t>
      </w:r>
    </w:p>
    <w:p w:rsidR="00584DE1" w:rsidRDefault="00584DE1" w:rsidP="00584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84DE1" w:rsidRDefault="00584DE1" w:rsidP="0058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администрации сельского поселения «Село Букань» за 1 полугодие 2025 года:</w:t>
      </w:r>
    </w:p>
    <w:p w:rsidR="00584DE1" w:rsidRDefault="00584DE1" w:rsidP="00584DE1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по доходам в сумме </w:t>
      </w:r>
      <w:r w:rsidR="0081783E">
        <w:rPr>
          <w:rFonts w:ascii="Times New Roman" w:hAnsi="Times New Roman" w:cs="Times New Roman"/>
          <w:sz w:val="24"/>
          <w:szCs w:val="24"/>
        </w:rPr>
        <w:t>9 582 909,69 руб</w:t>
      </w:r>
      <w:r>
        <w:rPr>
          <w:rFonts w:ascii="Times New Roman" w:hAnsi="Times New Roman" w:cs="Times New Roman"/>
          <w:sz w:val="24"/>
          <w:szCs w:val="24"/>
        </w:rPr>
        <w:t xml:space="preserve">., в том числе безвозмездные поступления:                            </w:t>
      </w:r>
      <w:r w:rsidR="0081783E">
        <w:rPr>
          <w:rFonts w:ascii="Times New Roman" w:hAnsi="Times New Roman" w:cs="Times New Roman"/>
          <w:sz w:val="24"/>
          <w:szCs w:val="24"/>
        </w:rPr>
        <w:t>9 045 872,38</w:t>
      </w:r>
      <w:r>
        <w:rPr>
          <w:rFonts w:ascii="Times New Roman" w:hAnsi="Times New Roman" w:cs="Times New Roman"/>
          <w:sz w:val="24"/>
          <w:szCs w:val="24"/>
        </w:rPr>
        <w:t xml:space="preserve"> руб., </w:t>
      </w:r>
    </w:p>
    <w:p w:rsidR="00584DE1" w:rsidRDefault="00584DE1" w:rsidP="00584DE1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по расходам в сумме  </w:t>
      </w:r>
      <w:r w:rsidR="0081783E">
        <w:rPr>
          <w:rFonts w:ascii="Times New Roman" w:hAnsi="Times New Roman" w:cs="Times New Roman"/>
          <w:sz w:val="24"/>
          <w:szCs w:val="24"/>
        </w:rPr>
        <w:t>6 055 580,33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584DE1" w:rsidRDefault="00584DE1" w:rsidP="00584DE1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8178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1783E">
        <w:rPr>
          <w:rFonts w:ascii="Times New Roman" w:hAnsi="Times New Roman" w:cs="Times New Roman"/>
          <w:sz w:val="24"/>
          <w:szCs w:val="24"/>
        </w:rPr>
        <w:t>527 329,36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84DE1" w:rsidRDefault="00584DE1" w:rsidP="00584DE1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Утвердить исполнение  доходов бюджета сельского поселения за 1 </w:t>
      </w:r>
      <w:r w:rsidR="0081783E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2025 года, согласно приложению № 1 настоящего постановления.                                                               3.  Утвердить исполнение  расходов бюджета сельского поселения за 1 </w:t>
      </w:r>
      <w:r w:rsidR="0081783E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2025 года, согласно приложению № 2 настоящего постановления. </w:t>
      </w:r>
    </w:p>
    <w:p w:rsidR="00584DE1" w:rsidRDefault="00584DE1" w:rsidP="00584DE1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584DE1" w:rsidRDefault="00584DE1" w:rsidP="00584DE1">
      <w:pPr>
        <w:ind w:left="180"/>
        <w:rPr>
          <w:rFonts w:ascii="Times New Roman" w:hAnsi="Times New Roman" w:cs="Times New Roman"/>
        </w:rPr>
      </w:pPr>
    </w:p>
    <w:p w:rsidR="00584DE1" w:rsidRDefault="00584DE1" w:rsidP="00584DE1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584DE1" w:rsidRDefault="00584DE1" w:rsidP="00584DE1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«Село Букань»                                                А.П.Воротнев</w:t>
      </w:r>
    </w:p>
    <w:p w:rsidR="00584DE1" w:rsidRDefault="00584DE1" w:rsidP="00584DE1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</w:p>
    <w:p w:rsidR="00584DE1" w:rsidRDefault="00584DE1" w:rsidP="00584DE1">
      <w:pPr>
        <w:ind w:left="180"/>
        <w:rPr>
          <w:rFonts w:ascii="Times New Roman" w:hAnsi="Times New Roman" w:cs="Times New Roman"/>
        </w:rPr>
      </w:pPr>
    </w:p>
    <w:p w:rsidR="00584DE1" w:rsidRDefault="00584DE1" w:rsidP="00584DE1">
      <w:pPr>
        <w:ind w:left="180"/>
        <w:rPr>
          <w:rFonts w:ascii="Times New Roman" w:hAnsi="Times New Roman" w:cs="Times New Roman"/>
        </w:rPr>
      </w:pPr>
    </w:p>
    <w:p w:rsidR="00584DE1" w:rsidRDefault="00584DE1" w:rsidP="00584DE1">
      <w:pPr>
        <w:rPr>
          <w:rFonts w:ascii="Times New Roman" w:hAnsi="Times New Roman" w:cs="Times New Roman"/>
        </w:rPr>
      </w:pPr>
    </w:p>
    <w:p w:rsidR="00887D1E" w:rsidRPr="00584DE1" w:rsidRDefault="00887D1E" w:rsidP="00584DE1"/>
    <w:sectPr w:rsidR="00887D1E" w:rsidRPr="00584DE1" w:rsidSect="001340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00ED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2A91A07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18F"/>
    <w:rsid w:val="00015362"/>
    <w:rsid w:val="00037312"/>
    <w:rsid w:val="000423E1"/>
    <w:rsid w:val="0005742C"/>
    <w:rsid w:val="000C318F"/>
    <w:rsid w:val="000D6707"/>
    <w:rsid w:val="00126B36"/>
    <w:rsid w:val="001340C0"/>
    <w:rsid w:val="001534C1"/>
    <w:rsid w:val="00212CC7"/>
    <w:rsid w:val="002A0D34"/>
    <w:rsid w:val="00337CCB"/>
    <w:rsid w:val="00343DCB"/>
    <w:rsid w:val="00375013"/>
    <w:rsid w:val="00386965"/>
    <w:rsid w:val="00415CA3"/>
    <w:rsid w:val="004466E4"/>
    <w:rsid w:val="004979F8"/>
    <w:rsid w:val="004C5DD6"/>
    <w:rsid w:val="00525919"/>
    <w:rsid w:val="00551B2E"/>
    <w:rsid w:val="005574D6"/>
    <w:rsid w:val="005823CE"/>
    <w:rsid w:val="00584DE1"/>
    <w:rsid w:val="005A0DD8"/>
    <w:rsid w:val="005F4D67"/>
    <w:rsid w:val="005F6F28"/>
    <w:rsid w:val="00624001"/>
    <w:rsid w:val="00633E7E"/>
    <w:rsid w:val="0074193D"/>
    <w:rsid w:val="007C03BD"/>
    <w:rsid w:val="0081783E"/>
    <w:rsid w:val="00832C71"/>
    <w:rsid w:val="008605D8"/>
    <w:rsid w:val="00884E1E"/>
    <w:rsid w:val="00887D1E"/>
    <w:rsid w:val="008F3FA4"/>
    <w:rsid w:val="00923B5C"/>
    <w:rsid w:val="00926907"/>
    <w:rsid w:val="009C3D3E"/>
    <w:rsid w:val="009D669E"/>
    <w:rsid w:val="009E3617"/>
    <w:rsid w:val="00A0101D"/>
    <w:rsid w:val="00A87CEC"/>
    <w:rsid w:val="00B5626E"/>
    <w:rsid w:val="00B75277"/>
    <w:rsid w:val="00BB5580"/>
    <w:rsid w:val="00C60F39"/>
    <w:rsid w:val="00C76520"/>
    <w:rsid w:val="00CD2E7F"/>
    <w:rsid w:val="00CF2657"/>
    <w:rsid w:val="00D143C7"/>
    <w:rsid w:val="00DF72B6"/>
    <w:rsid w:val="00E77BFD"/>
    <w:rsid w:val="00E94578"/>
    <w:rsid w:val="00EF5DFC"/>
    <w:rsid w:val="00F16A84"/>
    <w:rsid w:val="00F3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2025-07-10T08:59:00Z</cp:lastPrinted>
  <dcterms:created xsi:type="dcterms:W3CDTF">2021-10-18T06:22:00Z</dcterms:created>
  <dcterms:modified xsi:type="dcterms:W3CDTF">2025-07-10T09:00:00Z</dcterms:modified>
</cp:coreProperties>
</file>