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D61" w:rsidRPr="004D27D6" w:rsidRDefault="00CB1D61" w:rsidP="00CB1D61">
      <w:pPr>
        <w:jc w:val="center"/>
        <w:rPr>
          <w:rFonts w:ascii="Times New Roman" w:hAnsi="Times New Roman"/>
          <w:b/>
          <w:bCs/>
        </w:rPr>
      </w:pPr>
      <w:r w:rsidRPr="004D27D6">
        <w:rPr>
          <w:rFonts w:ascii="Times New Roman" w:hAnsi="Times New Roman"/>
          <w:b/>
          <w:bCs/>
        </w:rPr>
        <w:t>КАЛУЖСКАЯ ОБЛАСТЬ</w:t>
      </w:r>
    </w:p>
    <w:p w:rsidR="00CB1D61" w:rsidRPr="004D27D6" w:rsidRDefault="00CB1D61" w:rsidP="00CB1D61">
      <w:pPr>
        <w:jc w:val="center"/>
        <w:rPr>
          <w:rFonts w:ascii="Times New Roman" w:hAnsi="Times New Roman"/>
          <w:b/>
          <w:bCs/>
        </w:rPr>
      </w:pPr>
    </w:p>
    <w:p w:rsidR="00CB1D61" w:rsidRPr="004D27D6" w:rsidRDefault="00CB1D61" w:rsidP="00AD6021">
      <w:pPr>
        <w:jc w:val="center"/>
        <w:rPr>
          <w:rFonts w:ascii="Times New Roman" w:hAnsi="Times New Roman"/>
          <w:b/>
          <w:bCs/>
        </w:rPr>
      </w:pPr>
      <w:r w:rsidRPr="004D27D6">
        <w:rPr>
          <w:rFonts w:ascii="Times New Roman" w:hAnsi="Times New Roman"/>
          <w:b/>
          <w:bCs/>
        </w:rPr>
        <w:t>ДУМА ЛЮДИНОВСКОГО МУНИЦИПАЛЬНОГО ОКРУГА</w:t>
      </w:r>
    </w:p>
    <w:p w:rsidR="00CB1D61" w:rsidRPr="004D27D6" w:rsidRDefault="00CB1D61" w:rsidP="00CB1D61">
      <w:pPr>
        <w:jc w:val="center"/>
        <w:rPr>
          <w:rFonts w:ascii="Times New Roman" w:hAnsi="Times New Roman"/>
          <w:b/>
          <w:bCs/>
        </w:rPr>
      </w:pPr>
      <w:r w:rsidRPr="004D27D6">
        <w:rPr>
          <w:rFonts w:ascii="Times New Roman" w:hAnsi="Times New Roman"/>
          <w:b/>
          <w:bCs/>
        </w:rPr>
        <w:t>КАЛУЖСКОЙ ОБЛАСТИ</w:t>
      </w:r>
    </w:p>
    <w:p w:rsidR="00CB1D61" w:rsidRPr="004D27D6" w:rsidRDefault="00CB1D61" w:rsidP="00CB1D61">
      <w:pPr>
        <w:jc w:val="center"/>
        <w:rPr>
          <w:rFonts w:ascii="Times New Roman" w:hAnsi="Times New Roman"/>
          <w:b/>
          <w:bCs/>
        </w:rPr>
      </w:pPr>
    </w:p>
    <w:p w:rsidR="00CB1D61" w:rsidRPr="004D27D6" w:rsidRDefault="00CB1D61" w:rsidP="00CB1D61">
      <w:pPr>
        <w:suppressAutoHyphens/>
        <w:jc w:val="center"/>
        <w:rPr>
          <w:rFonts w:ascii="Times New Roman" w:eastAsia="Calibri" w:hAnsi="Times New Roman"/>
          <w:b/>
        </w:rPr>
      </w:pPr>
    </w:p>
    <w:p w:rsidR="00CB1D61" w:rsidRPr="004D27D6" w:rsidRDefault="00CB1D61" w:rsidP="00CB1D61">
      <w:pPr>
        <w:suppressAutoHyphens/>
        <w:jc w:val="center"/>
        <w:rPr>
          <w:rFonts w:ascii="Times New Roman" w:eastAsia="Calibri" w:hAnsi="Times New Roman"/>
          <w:b/>
        </w:rPr>
      </w:pPr>
      <w:r w:rsidRPr="004D27D6">
        <w:rPr>
          <w:rFonts w:ascii="Times New Roman" w:eastAsia="Calibri" w:hAnsi="Times New Roman"/>
          <w:b/>
        </w:rPr>
        <w:t xml:space="preserve">       РЕШЕНИЕ</w:t>
      </w:r>
    </w:p>
    <w:p w:rsidR="00CB1D61" w:rsidRPr="004D27D6" w:rsidRDefault="00CB1D61" w:rsidP="00CB1D61">
      <w:pPr>
        <w:suppressAutoHyphens/>
        <w:rPr>
          <w:rFonts w:ascii="Times New Roman" w:eastAsia="Calibri" w:hAnsi="Times New Roman"/>
        </w:rPr>
      </w:pPr>
    </w:p>
    <w:p w:rsidR="00CB1D61" w:rsidRPr="004D27D6" w:rsidRDefault="00CB1D61" w:rsidP="00CB1D61">
      <w:pPr>
        <w:suppressAutoHyphens/>
        <w:rPr>
          <w:rFonts w:ascii="Times New Roman" w:eastAsia="Calibri" w:hAnsi="Times New Roman"/>
          <w:b/>
          <w:i/>
        </w:rPr>
      </w:pPr>
      <w:r w:rsidRPr="004D27D6">
        <w:rPr>
          <w:rFonts w:ascii="Times New Roman" w:eastAsia="Calibri" w:hAnsi="Times New Roman"/>
          <w:b/>
        </w:rPr>
        <w:t xml:space="preserve">от </w:t>
      </w:r>
      <w:r w:rsidR="00101DD2">
        <w:rPr>
          <w:rFonts w:ascii="Times New Roman" w:eastAsia="Calibri" w:hAnsi="Times New Roman"/>
          <w:b/>
        </w:rPr>
        <w:t xml:space="preserve"> 23.09.</w:t>
      </w:r>
      <w:r w:rsidRPr="004D27D6">
        <w:rPr>
          <w:rFonts w:ascii="Times New Roman" w:eastAsia="Calibri" w:hAnsi="Times New Roman"/>
          <w:b/>
        </w:rPr>
        <w:t xml:space="preserve"> 2025                                                   </w:t>
      </w:r>
      <w:r w:rsidR="0059115F">
        <w:rPr>
          <w:rFonts w:ascii="Times New Roman" w:eastAsia="Calibri" w:hAnsi="Times New Roman"/>
          <w:b/>
        </w:rPr>
        <w:t xml:space="preserve">                                                      </w:t>
      </w:r>
      <w:r w:rsidRPr="004D27D6">
        <w:rPr>
          <w:rFonts w:ascii="Times New Roman" w:eastAsia="Calibri" w:hAnsi="Times New Roman"/>
          <w:b/>
        </w:rPr>
        <w:t xml:space="preserve">№ </w:t>
      </w:r>
      <w:r w:rsidR="00101DD2" w:rsidRPr="00101DD2">
        <w:rPr>
          <w:rFonts w:ascii="Times New Roman" w:eastAsia="Calibri" w:hAnsi="Times New Roman"/>
          <w:b/>
        </w:rPr>
        <w:t>11</w:t>
      </w:r>
    </w:p>
    <w:p w:rsidR="00CB1D61" w:rsidRPr="004D27D6" w:rsidRDefault="00CB1D61" w:rsidP="00CB1D61">
      <w:pPr>
        <w:suppressAutoHyphens/>
        <w:rPr>
          <w:rFonts w:ascii="Times New Roman" w:eastAsia="Calibri" w:hAnsi="Times New Roman"/>
          <w:b/>
        </w:rPr>
      </w:pPr>
    </w:p>
    <w:p w:rsidR="00D8534A" w:rsidRPr="004D27D6" w:rsidRDefault="00D8534A" w:rsidP="00CB1D61">
      <w:pPr>
        <w:pStyle w:val="1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8"/>
        <w:tblW w:w="1099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5353"/>
      </w:tblGrid>
      <w:tr w:rsidR="00D8534A" w:rsidRPr="004D27D6" w:rsidTr="00D10400">
        <w:trPr>
          <w:trHeight w:val="1131"/>
        </w:trPr>
        <w:tc>
          <w:tcPr>
            <w:tcW w:w="5637" w:type="dxa"/>
          </w:tcPr>
          <w:p w:rsidR="00D8534A" w:rsidRPr="004D27D6" w:rsidRDefault="00D8534A" w:rsidP="00D10400">
            <w:pPr>
              <w:ind w:firstLine="0"/>
              <w:rPr>
                <w:rFonts w:ascii="Times New Roman" w:hAnsi="Times New Roman"/>
                <w:b/>
                <w:noProof/>
              </w:rPr>
            </w:pPr>
            <w:r w:rsidRPr="004D27D6">
              <w:rPr>
                <w:rFonts w:ascii="Times New Roman" w:hAnsi="Times New Roman"/>
                <w:b/>
                <w:bCs/>
                <w:kern w:val="28"/>
              </w:rPr>
              <w:t xml:space="preserve">Об утверждении Порядка назначения и проведения </w:t>
            </w:r>
            <w:r w:rsidR="00CB1D61" w:rsidRPr="004D27D6">
              <w:rPr>
                <w:rFonts w:ascii="Times New Roman" w:hAnsi="Times New Roman"/>
                <w:b/>
                <w:bCs/>
                <w:kern w:val="28"/>
              </w:rPr>
              <w:t>публичных слушаний в Людиновском</w:t>
            </w:r>
            <w:r w:rsidRPr="004D27D6">
              <w:rPr>
                <w:rFonts w:ascii="Times New Roman" w:hAnsi="Times New Roman"/>
                <w:b/>
              </w:rPr>
              <w:t>муниципальном округе Калужской области</w:t>
            </w:r>
          </w:p>
        </w:tc>
        <w:tc>
          <w:tcPr>
            <w:tcW w:w="5353" w:type="dxa"/>
          </w:tcPr>
          <w:p w:rsidR="00D8534A" w:rsidRPr="004D27D6" w:rsidRDefault="00D8534A" w:rsidP="00D10400">
            <w:pPr>
              <w:ind w:firstLine="0"/>
              <w:jc w:val="center"/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D8534A" w:rsidRPr="004D27D6" w:rsidRDefault="00D8534A" w:rsidP="00D8534A">
      <w:pPr>
        <w:ind w:firstLine="0"/>
        <w:rPr>
          <w:rFonts w:ascii="Times New Roman" w:hAnsi="Times New Roman"/>
          <w:color w:val="000000"/>
          <w:spacing w:val="-2"/>
        </w:rPr>
      </w:pPr>
    </w:p>
    <w:p w:rsidR="00D8534A" w:rsidRPr="004D27D6" w:rsidRDefault="00D8534A" w:rsidP="00D8534A">
      <w:pPr>
        <w:adjustRightInd w:val="0"/>
        <w:rPr>
          <w:rFonts w:ascii="Times New Roman" w:hAnsi="Times New Roman"/>
          <w:color w:val="000000" w:themeColor="text1"/>
        </w:rPr>
      </w:pPr>
    </w:p>
    <w:p w:rsidR="00D8534A" w:rsidRPr="004D27D6" w:rsidRDefault="00D8534A" w:rsidP="00CB1D61">
      <w:pPr>
        <w:adjustRightInd w:val="0"/>
        <w:rPr>
          <w:rFonts w:ascii="Times New Roman" w:hAnsi="Times New Roman"/>
          <w:b/>
          <w:color w:val="000000" w:themeColor="text1"/>
        </w:rPr>
      </w:pPr>
      <w:r w:rsidRPr="004D27D6">
        <w:rPr>
          <w:rFonts w:ascii="Times New Roman" w:hAnsi="Times New Roman"/>
          <w:color w:val="000000" w:themeColor="text1"/>
        </w:rPr>
        <w:t xml:space="preserve">В соответствии со статьей 47 Федерального закона от 20.03.2025 № 33-ФЗ </w:t>
      </w:r>
      <w:r w:rsidR="004D27D6">
        <w:rPr>
          <w:rFonts w:ascii="Times New Roman" w:hAnsi="Times New Roman"/>
          <w:color w:val="000000" w:themeColor="text1"/>
        </w:rPr>
        <w:t>«</w:t>
      </w:r>
      <w:r w:rsidRPr="004D27D6">
        <w:rPr>
          <w:rFonts w:ascii="Times New Roman" w:hAnsi="Times New Roman"/>
          <w:color w:val="000000" w:themeColor="text1"/>
        </w:rPr>
        <w:t>Об общих принципах организации местного самоуправления в единой системе публи</w:t>
      </w:r>
      <w:r w:rsidR="00CB1D61" w:rsidRPr="004D27D6">
        <w:rPr>
          <w:rFonts w:ascii="Times New Roman" w:hAnsi="Times New Roman"/>
          <w:color w:val="000000" w:themeColor="text1"/>
        </w:rPr>
        <w:t>чной власти</w:t>
      </w:r>
      <w:r w:rsidR="004D27D6">
        <w:rPr>
          <w:rFonts w:ascii="Times New Roman" w:hAnsi="Times New Roman"/>
          <w:color w:val="000000" w:themeColor="text1"/>
        </w:rPr>
        <w:t>»</w:t>
      </w:r>
      <w:r w:rsidR="00CB1D61" w:rsidRPr="004D27D6">
        <w:rPr>
          <w:rFonts w:ascii="Times New Roman" w:hAnsi="Times New Roman"/>
          <w:color w:val="000000" w:themeColor="text1"/>
        </w:rPr>
        <w:t>, Дума  Людиновского</w:t>
      </w:r>
      <w:r w:rsidRPr="004D27D6">
        <w:rPr>
          <w:rFonts w:ascii="Times New Roman" w:hAnsi="Times New Roman"/>
          <w:color w:val="000000" w:themeColor="text1"/>
        </w:rPr>
        <w:t xml:space="preserve"> муниципального округа Калужской области  </w:t>
      </w:r>
      <w:r w:rsidR="00CB1D61" w:rsidRPr="004D27D6">
        <w:rPr>
          <w:rFonts w:ascii="Times New Roman" w:hAnsi="Times New Roman"/>
          <w:b/>
          <w:color w:val="000000" w:themeColor="text1"/>
        </w:rPr>
        <w:t>Р</w:t>
      </w:r>
      <w:r w:rsidR="00AA18A3" w:rsidRPr="004D27D6">
        <w:rPr>
          <w:rFonts w:ascii="Times New Roman" w:hAnsi="Times New Roman"/>
          <w:b/>
          <w:color w:val="000000" w:themeColor="text1"/>
        </w:rPr>
        <w:t>ЕШИЛА</w:t>
      </w:r>
      <w:r w:rsidRPr="004D27D6">
        <w:rPr>
          <w:rFonts w:ascii="Times New Roman" w:hAnsi="Times New Roman"/>
          <w:b/>
          <w:color w:val="000000" w:themeColor="text1"/>
        </w:rPr>
        <w:t>:</w:t>
      </w:r>
    </w:p>
    <w:p w:rsidR="00D8534A" w:rsidRPr="004D27D6" w:rsidRDefault="00D8534A" w:rsidP="00D8534A">
      <w:pPr>
        <w:rPr>
          <w:rFonts w:ascii="Times New Roman" w:hAnsi="Times New Roman"/>
        </w:rPr>
      </w:pPr>
      <w:r w:rsidRPr="004D27D6">
        <w:rPr>
          <w:rFonts w:ascii="Times New Roman" w:hAnsi="Times New Roman"/>
          <w:color w:val="000000"/>
        </w:rPr>
        <w:t>1. Утвердить Порядок назначения и проведения публичных слушаний  в</w:t>
      </w:r>
      <w:r w:rsidR="00CB1D61" w:rsidRPr="004D27D6">
        <w:rPr>
          <w:rFonts w:ascii="Times New Roman" w:hAnsi="Times New Roman"/>
          <w:bCs/>
          <w:color w:val="000000" w:themeColor="text1"/>
        </w:rPr>
        <w:t>Людиновском</w:t>
      </w:r>
      <w:r w:rsidRPr="004D27D6">
        <w:rPr>
          <w:rFonts w:ascii="Times New Roman" w:hAnsi="Times New Roman"/>
          <w:bCs/>
          <w:color w:val="000000" w:themeColor="text1"/>
        </w:rPr>
        <w:t xml:space="preserve"> муниципальном округе Калужской области </w:t>
      </w:r>
      <w:r w:rsidRPr="004D27D6">
        <w:rPr>
          <w:rFonts w:ascii="Times New Roman" w:hAnsi="Times New Roman"/>
        </w:rPr>
        <w:t xml:space="preserve">(прилагается). </w:t>
      </w:r>
    </w:p>
    <w:p w:rsidR="00CB1D61" w:rsidRPr="004D27D6" w:rsidRDefault="00D8534A" w:rsidP="00CB1D61">
      <w:pPr>
        <w:spacing w:after="1" w:line="280" w:lineRule="atLeast"/>
        <w:rPr>
          <w:rFonts w:ascii="Times New Roman" w:hAnsi="Times New Roman"/>
        </w:rPr>
      </w:pPr>
      <w:r w:rsidRPr="004D27D6">
        <w:rPr>
          <w:rFonts w:ascii="Times New Roman" w:hAnsi="Times New Roman"/>
          <w:color w:val="000000"/>
        </w:rPr>
        <w:t>2.</w:t>
      </w:r>
      <w:r w:rsidRPr="004D27D6">
        <w:rPr>
          <w:rFonts w:ascii="Times New Roman" w:hAnsi="Times New Roman"/>
        </w:rPr>
        <w:t xml:space="preserve"> Опубликовать настоящее решение в </w:t>
      </w:r>
      <w:r w:rsidR="00CB1D61" w:rsidRPr="004D27D6">
        <w:rPr>
          <w:rFonts w:ascii="Times New Roman" w:hAnsi="Times New Roman"/>
        </w:rPr>
        <w:t xml:space="preserve">сетевом издании </w:t>
      </w:r>
      <w:r w:rsidR="004D27D6">
        <w:rPr>
          <w:rFonts w:ascii="Times New Roman" w:hAnsi="Times New Roman"/>
        </w:rPr>
        <w:t>«</w:t>
      </w:r>
      <w:r w:rsidR="00CB1D61" w:rsidRPr="004D27D6">
        <w:rPr>
          <w:rFonts w:ascii="Times New Roman" w:hAnsi="Times New Roman"/>
        </w:rPr>
        <w:t>Людиновский рабочий</w:t>
      </w:r>
      <w:r w:rsidR="004D27D6">
        <w:rPr>
          <w:rFonts w:ascii="Times New Roman" w:hAnsi="Times New Roman"/>
        </w:rPr>
        <w:t>»</w:t>
      </w:r>
      <w:r w:rsidR="00CB1D61" w:rsidRPr="004D27D6">
        <w:rPr>
          <w:rFonts w:ascii="Times New Roman" w:hAnsi="Times New Roman"/>
        </w:rPr>
        <w:t xml:space="preserve"> в информационно-телекоммуникационной сети </w:t>
      </w:r>
      <w:r w:rsidR="004D27D6">
        <w:rPr>
          <w:rFonts w:ascii="Times New Roman" w:hAnsi="Times New Roman"/>
        </w:rPr>
        <w:t>«</w:t>
      </w:r>
      <w:r w:rsidR="00CB1D61" w:rsidRPr="004D27D6">
        <w:rPr>
          <w:rFonts w:ascii="Times New Roman" w:hAnsi="Times New Roman"/>
        </w:rPr>
        <w:t>Интернет</w:t>
      </w:r>
      <w:r w:rsidR="004D27D6">
        <w:rPr>
          <w:rFonts w:ascii="Times New Roman" w:hAnsi="Times New Roman"/>
        </w:rPr>
        <w:t>»</w:t>
      </w:r>
      <w:r w:rsidR="00947950">
        <w:rPr>
          <w:rFonts w:ascii="Times New Roman" w:hAnsi="Times New Roman"/>
        </w:rPr>
        <w:t xml:space="preserve"> и в газете «Людиновский рабочий»</w:t>
      </w:r>
      <w:r w:rsidR="00CB1D61" w:rsidRPr="004D27D6">
        <w:rPr>
          <w:rFonts w:ascii="Times New Roman" w:hAnsi="Times New Roman"/>
        </w:rPr>
        <w:t>.</w:t>
      </w:r>
    </w:p>
    <w:p w:rsidR="00D8534A" w:rsidRPr="004D27D6" w:rsidRDefault="00D8534A" w:rsidP="00AA18A3">
      <w:pPr>
        <w:rPr>
          <w:rFonts w:ascii="Times New Roman" w:hAnsi="Times New Roman"/>
        </w:rPr>
      </w:pPr>
      <w:r w:rsidRPr="004D27D6">
        <w:rPr>
          <w:rFonts w:ascii="Times New Roman" w:hAnsi="Times New Roman"/>
        </w:rPr>
        <w:t>3. Настоящее решение вступает в силу со дня его официального опубликования.</w:t>
      </w:r>
    </w:p>
    <w:p w:rsidR="00D8534A" w:rsidRPr="004D27D6" w:rsidRDefault="00D8534A" w:rsidP="00D8534A">
      <w:pPr>
        <w:pStyle w:val="ConsPlusNormal"/>
        <w:spacing w:line="276" w:lineRule="auto"/>
        <w:ind w:left="284" w:firstLine="283"/>
        <w:jc w:val="both"/>
        <w:rPr>
          <w:sz w:val="24"/>
          <w:szCs w:val="24"/>
        </w:rPr>
      </w:pPr>
    </w:p>
    <w:p w:rsidR="00D8534A" w:rsidRPr="004D27D6" w:rsidRDefault="00D8534A" w:rsidP="00D8534A">
      <w:pPr>
        <w:pStyle w:val="ac"/>
        <w:widowControl w:val="0"/>
        <w:spacing w:after="0" w:line="276" w:lineRule="auto"/>
        <w:ind w:left="284" w:firstLine="283"/>
        <w:jc w:val="both"/>
        <w:rPr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926"/>
        <w:gridCol w:w="4927"/>
      </w:tblGrid>
      <w:tr w:rsidR="00D8534A" w:rsidRPr="004D27D6" w:rsidTr="00D10400">
        <w:tc>
          <w:tcPr>
            <w:tcW w:w="49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34A" w:rsidRPr="004D27D6" w:rsidRDefault="00D8534A" w:rsidP="00D10400">
            <w:pPr>
              <w:spacing w:after="1" w:line="280" w:lineRule="atLeast"/>
              <w:ind w:firstLine="0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4D27D6">
              <w:rPr>
                <w:rFonts w:ascii="Times New Roman" w:eastAsia="Calibri" w:hAnsi="Times New Roman"/>
                <w:b/>
                <w:bCs/>
                <w:color w:val="000000"/>
              </w:rPr>
              <w:t xml:space="preserve">Временно </w:t>
            </w:r>
            <w:proofErr w:type="gramStart"/>
            <w:r w:rsidRPr="004D27D6">
              <w:rPr>
                <w:rFonts w:ascii="Times New Roman" w:eastAsia="Calibri" w:hAnsi="Times New Roman"/>
                <w:b/>
                <w:bCs/>
                <w:color w:val="000000"/>
              </w:rPr>
              <w:t>исполняющий</w:t>
            </w:r>
            <w:proofErr w:type="gramEnd"/>
            <w:r w:rsidRPr="004D27D6">
              <w:rPr>
                <w:rFonts w:ascii="Times New Roman" w:eastAsia="Calibri" w:hAnsi="Times New Roman"/>
                <w:b/>
                <w:bCs/>
                <w:color w:val="000000"/>
              </w:rPr>
              <w:t xml:space="preserve"> </w:t>
            </w:r>
            <w:r w:rsidR="00CB1D61" w:rsidRPr="004D27D6">
              <w:rPr>
                <w:rFonts w:ascii="Times New Roman" w:eastAsia="Calibri" w:hAnsi="Times New Roman"/>
                <w:b/>
                <w:bCs/>
                <w:color w:val="000000"/>
              </w:rPr>
              <w:t>полномочия  Главы Людиновского</w:t>
            </w:r>
            <w:r w:rsidRPr="004D27D6">
              <w:rPr>
                <w:rFonts w:ascii="Times New Roman" w:eastAsia="Calibri" w:hAnsi="Times New Roman"/>
                <w:b/>
                <w:bCs/>
                <w:color w:val="000000"/>
              </w:rPr>
              <w:t xml:space="preserve"> муниципального округа Калужской области</w:t>
            </w:r>
          </w:p>
        </w:tc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34A" w:rsidRPr="004D27D6" w:rsidRDefault="00D8534A" w:rsidP="00D10400">
            <w:pPr>
              <w:spacing w:after="1" w:line="280" w:lineRule="atLeast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  <w:p w:rsidR="00AA18A3" w:rsidRPr="004D27D6" w:rsidRDefault="00AA18A3" w:rsidP="00D10400">
            <w:pPr>
              <w:spacing w:after="1" w:line="280" w:lineRule="atLeast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  <w:p w:rsidR="00D8534A" w:rsidRPr="004D27D6" w:rsidRDefault="00AA18A3" w:rsidP="00D10400">
            <w:pPr>
              <w:spacing w:after="1" w:line="280" w:lineRule="atLeast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4D27D6">
              <w:rPr>
                <w:rFonts w:ascii="Times New Roman" w:eastAsia="Calibri" w:hAnsi="Times New Roman"/>
                <w:b/>
                <w:bCs/>
                <w:color w:val="000000"/>
              </w:rPr>
              <w:t xml:space="preserve">                                       С.В.</w:t>
            </w:r>
            <w:r w:rsidR="0059115F">
              <w:rPr>
                <w:rFonts w:ascii="Times New Roman" w:eastAsia="Calibri" w:hAnsi="Times New Roman"/>
                <w:b/>
                <w:bCs/>
                <w:color w:val="000000"/>
              </w:rPr>
              <w:t xml:space="preserve"> </w:t>
            </w:r>
            <w:r w:rsidRPr="004D27D6">
              <w:rPr>
                <w:rFonts w:ascii="Times New Roman" w:eastAsia="Calibri" w:hAnsi="Times New Roman"/>
                <w:b/>
                <w:bCs/>
                <w:color w:val="000000"/>
              </w:rPr>
              <w:t>Перевалов</w:t>
            </w:r>
          </w:p>
          <w:p w:rsidR="00D8534A" w:rsidRPr="004D27D6" w:rsidRDefault="00D8534A" w:rsidP="00D10400">
            <w:pPr>
              <w:spacing w:after="1" w:line="280" w:lineRule="atLeast"/>
              <w:jc w:val="right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</w:tr>
    </w:tbl>
    <w:p w:rsidR="00D8534A" w:rsidRPr="004D27D6" w:rsidRDefault="00D8534A" w:rsidP="00D8534A">
      <w:pPr>
        <w:pStyle w:val="ac"/>
        <w:widowControl w:val="0"/>
        <w:spacing w:after="0" w:line="276" w:lineRule="auto"/>
        <w:ind w:left="284" w:firstLine="283"/>
        <w:rPr>
          <w:sz w:val="24"/>
          <w:szCs w:val="24"/>
        </w:rPr>
      </w:pPr>
    </w:p>
    <w:p w:rsidR="00D8534A" w:rsidRPr="004D27D6" w:rsidRDefault="00D8534A" w:rsidP="00D8534A">
      <w:pPr>
        <w:pStyle w:val="ConsPlusNormal"/>
        <w:jc w:val="both"/>
        <w:rPr>
          <w:sz w:val="24"/>
          <w:szCs w:val="24"/>
        </w:rPr>
      </w:pPr>
      <w:r w:rsidRPr="004D27D6">
        <w:rPr>
          <w:sz w:val="24"/>
          <w:szCs w:val="24"/>
        </w:rPr>
        <w:br w:type="page"/>
      </w:r>
    </w:p>
    <w:p w:rsidR="00D8534A" w:rsidRPr="004D27D6" w:rsidRDefault="00D8534A" w:rsidP="00D8534A">
      <w:pPr>
        <w:jc w:val="right"/>
        <w:rPr>
          <w:rFonts w:ascii="Times New Roman" w:hAnsi="Times New Roman"/>
        </w:rPr>
      </w:pPr>
      <w:r w:rsidRPr="004D27D6">
        <w:rPr>
          <w:rFonts w:ascii="Times New Roman" w:hAnsi="Times New Roman"/>
        </w:rPr>
        <w:lastRenderedPageBreak/>
        <w:t xml:space="preserve">Приложение   </w:t>
      </w:r>
    </w:p>
    <w:p w:rsidR="00D8534A" w:rsidRPr="004D27D6" w:rsidRDefault="00D8534A" w:rsidP="00D8534A">
      <w:pPr>
        <w:jc w:val="right"/>
        <w:rPr>
          <w:rFonts w:ascii="Times New Roman" w:hAnsi="Times New Roman"/>
        </w:rPr>
      </w:pPr>
      <w:r w:rsidRPr="004D27D6">
        <w:rPr>
          <w:rFonts w:ascii="Times New Roman" w:hAnsi="Times New Roman"/>
        </w:rPr>
        <w:t>к решению Думы</w:t>
      </w:r>
    </w:p>
    <w:p w:rsidR="00D8534A" w:rsidRPr="004D27D6" w:rsidRDefault="00CB1D61" w:rsidP="00D8534A">
      <w:pPr>
        <w:jc w:val="right"/>
        <w:rPr>
          <w:rFonts w:ascii="Times New Roman" w:hAnsi="Times New Roman"/>
        </w:rPr>
      </w:pPr>
      <w:r w:rsidRPr="004D27D6">
        <w:rPr>
          <w:rFonts w:ascii="Times New Roman" w:hAnsi="Times New Roman"/>
        </w:rPr>
        <w:t xml:space="preserve">Людиновского </w:t>
      </w:r>
      <w:r w:rsidR="00D8534A" w:rsidRPr="004D27D6">
        <w:rPr>
          <w:rFonts w:ascii="Times New Roman" w:hAnsi="Times New Roman"/>
        </w:rPr>
        <w:t>муниципального округа</w:t>
      </w:r>
    </w:p>
    <w:p w:rsidR="00D8534A" w:rsidRPr="004D27D6" w:rsidRDefault="00D8534A" w:rsidP="00D8534A">
      <w:pPr>
        <w:jc w:val="right"/>
        <w:rPr>
          <w:rFonts w:ascii="Times New Roman" w:hAnsi="Times New Roman"/>
          <w:b/>
          <w:bCs/>
          <w:iCs/>
          <w:kern w:val="28"/>
        </w:rPr>
      </w:pPr>
      <w:r w:rsidRPr="004D27D6">
        <w:rPr>
          <w:rFonts w:ascii="Times New Roman" w:hAnsi="Times New Roman"/>
        </w:rPr>
        <w:t xml:space="preserve">от </w:t>
      </w:r>
      <w:r w:rsidR="00101DD2">
        <w:rPr>
          <w:rFonts w:ascii="Times New Roman" w:hAnsi="Times New Roman"/>
        </w:rPr>
        <w:t>23.09.</w:t>
      </w:r>
      <w:r w:rsidRPr="004D27D6">
        <w:rPr>
          <w:rFonts w:ascii="Times New Roman" w:hAnsi="Times New Roman"/>
        </w:rPr>
        <w:t xml:space="preserve"> 2025 г.  № </w:t>
      </w:r>
      <w:r w:rsidR="00101DD2">
        <w:rPr>
          <w:rFonts w:ascii="Times New Roman" w:hAnsi="Times New Roman"/>
        </w:rPr>
        <w:t>11</w:t>
      </w:r>
    </w:p>
    <w:p w:rsidR="00D8534A" w:rsidRPr="004D27D6" w:rsidRDefault="00D8534A" w:rsidP="00D8534A">
      <w:pPr>
        <w:pStyle w:val="ConsPlusNormal"/>
        <w:jc w:val="both"/>
        <w:rPr>
          <w:sz w:val="24"/>
          <w:szCs w:val="24"/>
        </w:rPr>
      </w:pPr>
    </w:p>
    <w:p w:rsidR="00D8534A" w:rsidRPr="004D27D6" w:rsidRDefault="00D8534A" w:rsidP="00D8534A">
      <w:pPr>
        <w:pStyle w:val="ConsPlusNormal"/>
        <w:jc w:val="center"/>
        <w:rPr>
          <w:b/>
          <w:bCs/>
          <w:kern w:val="28"/>
          <w:sz w:val="24"/>
          <w:szCs w:val="24"/>
        </w:rPr>
      </w:pPr>
      <w:bookmarkStart w:id="0" w:name="P35"/>
      <w:bookmarkEnd w:id="0"/>
      <w:r w:rsidRPr="004D27D6">
        <w:rPr>
          <w:b/>
          <w:bCs/>
          <w:kern w:val="28"/>
          <w:sz w:val="24"/>
          <w:szCs w:val="24"/>
        </w:rPr>
        <w:t xml:space="preserve">Порядок </w:t>
      </w:r>
    </w:p>
    <w:p w:rsidR="00D8534A" w:rsidRPr="004D27D6" w:rsidRDefault="00D8534A" w:rsidP="00D8534A">
      <w:pPr>
        <w:pStyle w:val="ConsPlusNormal"/>
        <w:jc w:val="center"/>
        <w:rPr>
          <w:b/>
          <w:bCs/>
          <w:kern w:val="28"/>
          <w:sz w:val="24"/>
          <w:szCs w:val="24"/>
        </w:rPr>
      </w:pPr>
      <w:r w:rsidRPr="004D27D6">
        <w:rPr>
          <w:b/>
          <w:bCs/>
          <w:kern w:val="28"/>
          <w:sz w:val="24"/>
          <w:szCs w:val="24"/>
        </w:rPr>
        <w:t xml:space="preserve">назначения и проведения публичных слушаний  </w:t>
      </w:r>
    </w:p>
    <w:p w:rsidR="00D8534A" w:rsidRPr="00FC37E0" w:rsidRDefault="00CB1D61" w:rsidP="00FC37E0">
      <w:pPr>
        <w:pStyle w:val="ConsPlusNormal"/>
        <w:jc w:val="center"/>
        <w:rPr>
          <w:color w:val="000000"/>
          <w:spacing w:val="-2"/>
          <w:sz w:val="24"/>
          <w:szCs w:val="24"/>
        </w:rPr>
      </w:pPr>
      <w:r w:rsidRPr="004D27D6">
        <w:rPr>
          <w:b/>
          <w:bCs/>
          <w:kern w:val="28"/>
          <w:sz w:val="24"/>
          <w:szCs w:val="24"/>
        </w:rPr>
        <w:t>в Людиновском</w:t>
      </w:r>
      <w:r w:rsidR="00D8534A" w:rsidRPr="004D27D6">
        <w:rPr>
          <w:b/>
          <w:bCs/>
          <w:kern w:val="28"/>
          <w:sz w:val="24"/>
          <w:szCs w:val="24"/>
        </w:rPr>
        <w:t xml:space="preserve"> муниципальном округе  </w:t>
      </w:r>
      <w:r w:rsidR="00D8534A" w:rsidRPr="004D27D6">
        <w:rPr>
          <w:b/>
          <w:sz w:val="24"/>
          <w:szCs w:val="24"/>
        </w:rPr>
        <w:t>Калужской области</w:t>
      </w:r>
    </w:p>
    <w:p w:rsidR="00D8534A" w:rsidRPr="004D27D6" w:rsidRDefault="00D8534A" w:rsidP="00D8534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8534A" w:rsidRPr="004D27D6" w:rsidRDefault="00D8534A" w:rsidP="00D8534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D27D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8534A" w:rsidRPr="004D27D6" w:rsidRDefault="00D8534A" w:rsidP="00D8534A">
      <w:pPr>
        <w:pStyle w:val="ConsPlusNormal"/>
        <w:jc w:val="both"/>
        <w:rPr>
          <w:sz w:val="24"/>
          <w:szCs w:val="24"/>
        </w:rPr>
      </w:pPr>
    </w:p>
    <w:p w:rsidR="00D8534A" w:rsidRPr="004D27D6" w:rsidRDefault="00D8534A" w:rsidP="00D8534A">
      <w:pPr>
        <w:pStyle w:val="ConsPlusNormal"/>
        <w:ind w:firstLine="567"/>
        <w:jc w:val="both"/>
        <w:rPr>
          <w:rStyle w:val="ab"/>
          <w:color w:val="000000" w:themeColor="text1"/>
          <w:sz w:val="24"/>
          <w:szCs w:val="24"/>
        </w:rPr>
      </w:pPr>
      <w:r w:rsidRPr="004D27D6">
        <w:rPr>
          <w:rStyle w:val="ab"/>
          <w:color w:val="000000" w:themeColor="text1"/>
          <w:sz w:val="24"/>
          <w:szCs w:val="24"/>
        </w:rPr>
        <w:t>1.1. Порядок назначения и проведения публич</w:t>
      </w:r>
      <w:r w:rsidR="00DB7EAF" w:rsidRPr="004D27D6">
        <w:rPr>
          <w:rStyle w:val="ab"/>
          <w:color w:val="000000" w:themeColor="text1"/>
          <w:sz w:val="24"/>
          <w:szCs w:val="24"/>
        </w:rPr>
        <w:t>ных слушаний в Людин</w:t>
      </w:r>
      <w:r w:rsidR="00CB1D61" w:rsidRPr="004D27D6">
        <w:rPr>
          <w:rStyle w:val="ab"/>
          <w:color w:val="000000" w:themeColor="text1"/>
          <w:sz w:val="24"/>
          <w:szCs w:val="24"/>
        </w:rPr>
        <w:t>овском</w:t>
      </w:r>
      <w:r w:rsidRPr="004D27D6">
        <w:rPr>
          <w:rStyle w:val="ab"/>
          <w:color w:val="000000" w:themeColor="text1"/>
          <w:sz w:val="24"/>
          <w:szCs w:val="24"/>
        </w:rPr>
        <w:t xml:space="preserve"> муниципальном округе  Калужской области (далее – Порядок) разработан  в соответствии с Федеральным законом </w:t>
      </w:r>
      <w:r w:rsidRPr="004D27D6">
        <w:rPr>
          <w:color w:val="000000" w:themeColor="text1"/>
          <w:sz w:val="24"/>
          <w:szCs w:val="24"/>
        </w:rPr>
        <w:t>от 20.03.2025 № 33-ФЗ</w:t>
      </w:r>
      <w:r w:rsidR="004D27D6">
        <w:rPr>
          <w:rStyle w:val="ab"/>
          <w:color w:val="000000" w:themeColor="text1"/>
          <w:sz w:val="24"/>
          <w:szCs w:val="24"/>
        </w:rPr>
        <w:t>«</w:t>
      </w:r>
      <w:hyperlink r:id="rId6" w:tooltip="Об общих принципах организации местного самоуправления в Российской" w:history="1">
        <w:r w:rsidRPr="004D27D6">
          <w:rPr>
            <w:rStyle w:val="ab"/>
            <w:color w:val="000000" w:themeColor="text1"/>
            <w:sz w:val="24"/>
            <w:szCs w:val="24"/>
          </w:rPr>
          <w:t>Об</w:t>
        </w:r>
      </w:hyperlink>
      <w:r w:rsidRPr="004D27D6">
        <w:rPr>
          <w:rStyle w:val="ab"/>
          <w:color w:val="000000" w:themeColor="text1"/>
          <w:sz w:val="24"/>
          <w:szCs w:val="24"/>
        </w:rPr>
        <w:t xml:space="preserve"> общих принципах организации местного самоуправления в системе публичной власти</w:t>
      </w:r>
      <w:r w:rsidR="004D27D6">
        <w:rPr>
          <w:rStyle w:val="ab"/>
          <w:color w:val="000000" w:themeColor="text1"/>
          <w:sz w:val="24"/>
          <w:szCs w:val="24"/>
        </w:rPr>
        <w:t>»</w:t>
      </w:r>
      <w:r w:rsidRPr="004D27D6">
        <w:rPr>
          <w:rStyle w:val="ab"/>
          <w:color w:val="000000" w:themeColor="text1"/>
          <w:sz w:val="24"/>
          <w:szCs w:val="24"/>
        </w:rPr>
        <w:t>.</w:t>
      </w:r>
    </w:p>
    <w:p w:rsidR="00D8534A" w:rsidRPr="004D27D6" w:rsidRDefault="00D8534A" w:rsidP="00D8534A">
      <w:pPr>
        <w:pStyle w:val="ConsPlusNormal"/>
        <w:ind w:firstLine="567"/>
        <w:jc w:val="both"/>
        <w:rPr>
          <w:rStyle w:val="ab"/>
          <w:color w:val="000000" w:themeColor="text1"/>
          <w:sz w:val="24"/>
          <w:szCs w:val="24"/>
        </w:rPr>
      </w:pPr>
      <w:r w:rsidRPr="004D27D6">
        <w:rPr>
          <w:rStyle w:val="ab"/>
          <w:color w:val="000000" w:themeColor="text1"/>
          <w:sz w:val="24"/>
          <w:szCs w:val="24"/>
        </w:rPr>
        <w:t xml:space="preserve">1.2. Публичные слушания – это форма участия населения в осуществлении местного самоуправления. </w:t>
      </w:r>
    </w:p>
    <w:p w:rsidR="00D8534A" w:rsidRPr="004D27D6" w:rsidRDefault="00D8534A" w:rsidP="00D8534A">
      <w:pPr>
        <w:pStyle w:val="ConsPlusNormal"/>
        <w:ind w:firstLine="567"/>
        <w:jc w:val="both"/>
        <w:rPr>
          <w:rStyle w:val="ab"/>
          <w:color w:val="000000" w:themeColor="text1"/>
          <w:sz w:val="24"/>
          <w:szCs w:val="24"/>
        </w:rPr>
      </w:pPr>
      <w:r w:rsidRPr="004D27D6">
        <w:rPr>
          <w:rStyle w:val="ab"/>
          <w:color w:val="000000" w:themeColor="text1"/>
          <w:sz w:val="24"/>
          <w:szCs w:val="24"/>
        </w:rPr>
        <w:t>1.3. Публичные слушания могут проводить</w:t>
      </w:r>
      <w:r w:rsidR="00CB1D61" w:rsidRPr="004D27D6">
        <w:rPr>
          <w:rStyle w:val="ab"/>
          <w:color w:val="000000" w:themeColor="text1"/>
          <w:sz w:val="24"/>
          <w:szCs w:val="24"/>
        </w:rPr>
        <w:t xml:space="preserve">ся на всей территории Людиновского </w:t>
      </w:r>
      <w:r w:rsidRPr="004D27D6">
        <w:rPr>
          <w:rStyle w:val="ab"/>
          <w:color w:val="000000" w:themeColor="text1"/>
          <w:sz w:val="24"/>
          <w:szCs w:val="24"/>
        </w:rPr>
        <w:t>муниципального округа Калужско</w:t>
      </w:r>
      <w:r w:rsidR="00CB1D61" w:rsidRPr="004D27D6">
        <w:rPr>
          <w:rStyle w:val="ab"/>
          <w:color w:val="000000" w:themeColor="text1"/>
          <w:sz w:val="24"/>
          <w:szCs w:val="24"/>
        </w:rPr>
        <w:t xml:space="preserve">й области (далее – Людиновский </w:t>
      </w:r>
      <w:r w:rsidRPr="004D27D6">
        <w:rPr>
          <w:rStyle w:val="ab"/>
          <w:color w:val="000000" w:themeColor="text1"/>
          <w:sz w:val="24"/>
          <w:szCs w:val="24"/>
        </w:rPr>
        <w:t>муниципальный округ) для обсуждения с участием жителей муниципального округа проектов муниципальных правовых актов по вопросам местного значения.</w:t>
      </w:r>
    </w:p>
    <w:p w:rsidR="00D8534A" w:rsidRPr="004D27D6" w:rsidRDefault="00D8534A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color w:val="000000" w:themeColor="text1"/>
        </w:rPr>
        <w:t xml:space="preserve">1.4. </w:t>
      </w:r>
      <w:r w:rsidRPr="004D27D6">
        <w:rPr>
          <w:rStyle w:val="ab"/>
          <w:rFonts w:eastAsia="Calibri"/>
          <w:color w:val="000000" w:themeColor="text1"/>
          <w:lang w:eastAsia="en-US"/>
        </w:rPr>
        <w:t>Инициаторами проведения публичных слушаний могут выступать:</w:t>
      </w:r>
    </w:p>
    <w:p w:rsidR="00D8534A" w:rsidRPr="004D27D6" w:rsidRDefault="00CB1D61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rFonts w:eastAsia="Calibri"/>
          <w:color w:val="000000" w:themeColor="text1"/>
          <w:lang w:eastAsia="en-US"/>
        </w:rPr>
        <w:t xml:space="preserve">1.4.1. Дума Людиновского </w:t>
      </w:r>
      <w:r w:rsidR="00D8534A" w:rsidRPr="004D27D6">
        <w:rPr>
          <w:rStyle w:val="ab"/>
          <w:rFonts w:eastAsia="Calibri"/>
          <w:color w:val="000000" w:themeColor="text1"/>
          <w:lang w:eastAsia="en-US"/>
        </w:rPr>
        <w:t>муниципального округа (далее – Дума);</w:t>
      </w:r>
    </w:p>
    <w:p w:rsidR="00D8534A" w:rsidRPr="004D27D6" w:rsidRDefault="00CB1D61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rFonts w:eastAsia="Calibri"/>
          <w:color w:val="000000" w:themeColor="text1"/>
          <w:lang w:eastAsia="en-US"/>
        </w:rPr>
        <w:t>1.4.2. Глава Людиновского</w:t>
      </w:r>
      <w:r w:rsidR="00D8534A" w:rsidRPr="004D27D6">
        <w:rPr>
          <w:rStyle w:val="ab"/>
          <w:rFonts w:eastAsia="Calibri"/>
          <w:color w:val="000000" w:themeColor="text1"/>
          <w:lang w:eastAsia="en-US"/>
        </w:rPr>
        <w:t xml:space="preserve"> муниципального округа (далее – Глава муниципального округа);</w:t>
      </w:r>
    </w:p>
    <w:p w:rsidR="00D8534A" w:rsidRPr="004D27D6" w:rsidRDefault="00CB1D61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rFonts w:eastAsia="Calibri"/>
          <w:color w:val="000000" w:themeColor="text1"/>
          <w:lang w:eastAsia="en-US"/>
        </w:rPr>
        <w:t xml:space="preserve">1.4.3.  жители Людиновского </w:t>
      </w:r>
      <w:r w:rsidR="00D8534A" w:rsidRPr="004D27D6">
        <w:rPr>
          <w:rStyle w:val="ab"/>
          <w:rFonts w:eastAsia="Calibri"/>
          <w:color w:val="000000" w:themeColor="text1"/>
          <w:lang w:eastAsia="en-US"/>
        </w:rPr>
        <w:t>муниципального округа.</w:t>
      </w:r>
    </w:p>
    <w:p w:rsidR="00D8534A" w:rsidRPr="004D27D6" w:rsidRDefault="00D8534A" w:rsidP="00D8534A">
      <w:pPr>
        <w:pStyle w:val="ConsPlusNormal"/>
        <w:ind w:firstLine="567"/>
        <w:jc w:val="both"/>
        <w:rPr>
          <w:rStyle w:val="ab"/>
          <w:color w:val="000000" w:themeColor="text1"/>
          <w:sz w:val="24"/>
          <w:szCs w:val="24"/>
        </w:rPr>
      </w:pPr>
      <w:r w:rsidRPr="004D27D6">
        <w:rPr>
          <w:rStyle w:val="ab"/>
          <w:color w:val="000000" w:themeColor="text1"/>
          <w:sz w:val="24"/>
          <w:szCs w:val="24"/>
        </w:rPr>
        <w:t>1.5. В публичных слушаниях имеют пра</w:t>
      </w:r>
      <w:r w:rsidR="00CB1D61" w:rsidRPr="004D27D6">
        <w:rPr>
          <w:rStyle w:val="ab"/>
          <w:color w:val="000000" w:themeColor="text1"/>
          <w:sz w:val="24"/>
          <w:szCs w:val="24"/>
        </w:rPr>
        <w:t>во участвовать жители Людиновского</w:t>
      </w:r>
      <w:r w:rsidRPr="004D27D6">
        <w:rPr>
          <w:rStyle w:val="ab"/>
          <w:color w:val="000000" w:themeColor="text1"/>
          <w:sz w:val="24"/>
          <w:szCs w:val="24"/>
        </w:rPr>
        <w:t xml:space="preserve"> муниципального округа, достигшие восемнадцатилетнего возраста.</w:t>
      </w:r>
    </w:p>
    <w:p w:rsidR="00D8534A" w:rsidRPr="004D27D6" w:rsidRDefault="00D8534A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rFonts w:eastAsia="Calibri"/>
          <w:color w:val="000000" w:themeColor="text1"/>
          <w:lang w:eastAsia="en-US"/>
        </w:rPr>
        <w:t>1.6.  На публичные слушания должны выноситься:</w:t>
      </w:r>
    </w:p>
    <w:p w:rsidR="00D8534A" w:rsidRPr="004D27D6" w:rsidRDefault="00D8534A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rFonts w:eastAsia="Calibri"/>
          <w:color w:val="000000" w:themeColor="text1"/>
          <w:lang w:eastAsia="en-US"/>
        </w:rPr>
        <w:t>1.6.1. проект Устава муниципального округа, а также проект муниципального нормативного правового акта о внесении изменений и дополнений в данный устав, кроме с</w:t>
      </w:r>
      <w:r w:rsidR="00CB1D61" w:rsidRPr="004D27D6">
        <w:rPr>
          <w:rStyle w:val="ab"/>
          <w:rFonts w:eastAsia="Calibri"/>
          <w:color w:val="000000" w:themeColor="text1"/>
          <w:lang w:eastAsia="en-US"/>
        </w:rPr>
        <w:t>лучаев, когда в устав Людиновского</w:t>
      </w:r>
      <w:r w:rsidRPr="004D27D6">
        <w:rPr>
          <w:rStyle w:val="ab"/>
          <w:rFonts w:eastAsia="Calibri"/>
          <w:color w:val="000000" w:themeColor="text1"/>
          <w:lang w:eastAsia="en-US"/>
        </w:rPr>
        <w:t xml:space="preserve"> муниципального округа вносятся изменения в форме точного воспроизведения положений Конституции Российской Федерации, федеральн</w:t>
      </w:r>
      <w:r w:rsidR="00947950">
        <w:rPr>
          <w:rStyle w:val="ab"/>
          <w:rFonts w:eastAsia="Calibri"/>
          <w:color w:val="000000" w:themeColor="text1"/>
          <w:lang w:eastAsia="en-US"/>
        </w:rPr>
        <w:t xml:space="preserve">ых законов, Устава </w:t>
      </w:r>
      <w:r w:rsidRPr="004D27D6">
        <w:rPr>
          <w:rStyle w:val="ab"/>
          <w:rFonts w:eastAsia="Calibri"/>
          <w:color w:val="000000" w:themeColor="text1"/>
          <w:lang w:eastAsia="en-US"/>
        </w:rPr>
        <w:t xml:space="preserve">или законов Калужской области в целях приведения данного устава в соответствие с этими нормативными правовыми актами; </w:t>
      </w:r>
    </w:p>
    <w:p w:rsidR="00D8534A" w:rsidRPr="004D27D6" w:rsidRDefault="00D8534A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rFonts w:eastAsia="Calibri"/>
          <w:color w:val="000000" w:themeColor="text1"/>
          <w:lang w:eastAsia="en-US"/>
        </w:rPr>
        <w:t xml:space="preserve">1.6.2. проект местного бюджета и отчет о его исполнении; </w:t>
      </w:r>
    </w:p>
    <w:p w:rsidR="00D8534A" w:rsidRPr="004D27D6" w:rsidRDefault="00D8534A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rFonts w:eastAsia="Calibri"/>
          <w:color w:val="000000" w:themeColor="text1"/>
          <w:lang w:eastAsia="en-US"/>
        </w:rPr>
        <w:t>1.6.3. вопрос</w:t>
      </w:r>
      <w:r w:rsidR="00CB1D61" w:rsidRPr="004D27D6">
        <w:rPr>
          <w:rStyle w:val="ab"/>
          <w:rFonts w:eastAsia="Calibri"/>
          <w:color w:val="000000" w:themeColor="text1"/>
          <w:lang w:eastAsia="en-US"/>
        </w:rPr>
        <w:t>ы о преобразовании Людиновского</w:t>
      </w:r>
      <w:r w:rsidRPr="004D27D6">
        <w:rPr>
          <w:rStyle w:val="ab"/>
          <w:rFonts w:eastAsia="Calibri"/>
          <w:color w:val="000000" w:themeColor="text1"/>
          <w:lang w:eastAsia="en-US"/>
        </w:rPr>
        <w:t xml:space="preserve"> муниципального округа. </w:t>
      </w:r>
    </w:p>
    <w:p w:rsidR="00D8534A" w:rsidRPr="004D27D6" w:rsidRDefault="00D8534A" w:rsidP="00D8534A">
      <w:pPr>
        <w:pStyle w:val="ConsPlusNormal"/>
        <w:ind w:firstLine="567"/>
        <w:jc w:val="both"/>
        <w:rPr>
          <w:rStyle w:val="ab"/>
          <w:color w:val="000000" w:themeColor="text1"/>
          <w:sz w:val="24"/>
          <w:szCs w:val="24"/>
        </w:rPr>
      </w:pPr>
      <w:r w:rsidRPr="004D27D6">
        <w:rPr>
          <w:rStyle w:val="ab"/>
          <w:color w:val="000000" w:themeColor="text1"/>
          <w:sz w:val="24"/>
          <w:szCs w:val="24"/>
        </w:rPr>
        <w:t>1.7. Основными целями публичных слушаний являются:</w:t>
      </w:r>
    </w:p>
    <w:p w:rsidR="00D8534A" w:rsidRPr="004D27D6" w:rsidRDefault="00D8534A" w:rsidP="00D8534A">
      <w:pPr>
        <w:pStyle w:val="ConsPlusNormal"/>
        <w:ind w:firstLine="567"/>
        <w:jc w:val="both"/>
        <w:rPr>
          <w:rStyle w:val="ab"/>
          <w:color w:val="000000" w:themeColor="text1"/>
          <w:sz w:val="24"/>
          <w:szCs w:val="24"/>
        </w:rPr>
      </w:pPr>
      <w:r w:rsidRPr="004D27D6">
        <w:rPr>
          <w:rStyle w:val="ab"/>
          <w:color w:val="000000" w:themeColor="text1"/>
          <w:sz w:val="24"/>
          <w:szCs w:val="24"/>
        </w:rPr>
        <w:t xml:space="preserve">  - </w:t>
      </w:r>
      <w:r w:rsidR="00CB1D61" w:rsidRPr="004D27D6">
        <w:rPr>
          <w:rStyle w:val="ab"/>
          <w:color w:val="000000" w:themeColor="text1"/>
          <w:sz w:val="24"/>
          <w:szCs w:val="24"/>
        </w:rPr>
        <w:t xml:space="preserve">доведение до жителей Людиновского </w:t>
      </w:r>
      <w:r w:rsidRPr="004D27D6">
        <w:rPr>
          <w:rStyle w:val="ab"/>
          <w:color w:val="000000" w:themeColor="text1"/>
          <w:sz w:val="24"/>
          <w:szCs w:val="24"/>
        </w:rPr>
        <w:t>муниципального округа  полной и точной информации о проектах муниципальных правовых актов, выносимых на публичные слушания;</w:t>
      </w:r>
    </w:p>
    <w:p w:rsidR="00D8534A" w:rsidRPr="004D27D6" w:rsidRDefault="00D8534A" w:rsidP="00D8534A">
      <w:pPr>
        <w:pStyle w:val="ConsPlusNormal"/>
        <w:ind w:firstLine="567"/>
        <w:jc w:val="both"/>
        <w:rPr>
          <w:rStyle w:val="ab"/>
          <w:color w:val="000000" w:themeColor="text1"/>
          <w:sz w:val="24"/>
          <w:szCs w:val="24"/>
        </w:rPr>
      </w:pPr>
      <w:r w:rsidRPr="004D27D6">
        <w:rPr>
          <w:rStyle w:val="ab"/>
          <w:color w:val="000000" w:themeColor="text1"/>
          <w:sz w:val="24"/>
          <w:szCs w:val="24"/>
        </w:rPr>
        <w:t>- обеспе</w:t>
      </w:r>
      <w:r w:rsidR="00CB1D61" w:rsidRPr="004D27D6">
        <w:rPr>
          <w:rStyle w:val="ab"/>
          <w:color w:val="000000" w:themeColor="text1"/>
          <w:sz w:val="24"/>
          <w:szCs w:val="24"/>
        </w:rPr>
        <w:t>чение участия жителей Людиновского</w:t>
      </w:r>
      <w:r w:rsidRPr="004D27D6">
        <w:rPr>
          <w:rStyle w:val="ab"/>
          <w:color w:val="000000" w:themeColor="text1"/>
          <w:sz w:val="24"/>
          <w:szCs w:val="24"/>
        </w:rPr>
        <w:t xml:space="preserve"> муниципального округа в обсуждении проектов муниципальных правовых актов по вопросам местного значения;</w:t>
      </w:r>
    </w:p>
    <w:p w:rsidR="00D8534A" w:rsidRPr="004D27D6" w:rsidRDefault="00D8534A" w:rsidP="00D8534A">
      <w:pPr>
        <w:pStyle w:val="ConsPlusNormal"/>
        <w:ind w:firstLine="567"/>
        <w:jc w:val="both"/>
        <w:rPr>
          <w:rStyle w:val="ab"/>
          <w:color w:val="000000" w:themeColor="text1"/>
          <w:sz w:val="24"/>
          <w:szCs w:val="24"/>
        </w:rPr>
      </w:pPr>
      <w:r w:rsidRPr="004D27D6">
        <w:rPr>
          <w:rStyle w:val="ab"/>
          <w:color w:val="000000" w:themeColor="text1"/>
          <w:sz w:val="24"/>
          <w:szCs w:val="24"/>
        </w:rPr>
        <w:t>- выявление, изучение и обобщение</w:t>
      </w:r>
      <w:r w:rsidR="00CB1D61" w:rsidRPr="004D27D6">
        <w:rPr>
          <w:rStyle w:val="ab"/>
          <w:color w:val="000000" w:themeColor="text1"/>
          <w:sz w:val="24"/>
          <w:szCs w:val="24"/>
        </w:rPr>
        <w:t xml:space="preserve"> предложений жителей  Людиновского</w:t>
      </w:r>
      <w:r w:rsidRPr="004D27D6">
        <w:rPr>
          <w:rStyle w:val="ab"/>
          <w:color w:val="000000" w:themeColor="text1"/>
          <w:sz w:val="24"/>
          <w:szCs w:val="24"/>
        </w:rPr>
        <w:t xml:space="preserve"> муниципального округа по рассматриваемым проектам муниципальных правовых актов, выносимым на публичные слушания;</w:t>
      </w:r>
    </w:p>
    <w:p w:rsidR="00D8534A" w:rsidRPr="004D27D6" w:rsidRDefault="00D8534A" w:rsidP="00D8534A">
      <w:pPr>
        <w:pStyle w:val="ConsPlusNormal"/>
        <w:ind w:firstLine="567"/>
        <w:jc w:val="both"/>
        <w:rPr>
          <w:rStyle w:val="ab"/>
          <w:color w:val="000000" w:themeColor="text1"/>
          <w:sz w:val="24"/>
          <w:szCs w:val="24"/>
        </w:rPr>
      </w:pPr>
      <w:r w:rsidRPr="004D27D6">
        <w:rPr>
          <w:rStyle w:val="ab"/>
          <w:color w:val="000000" w:themeColor="text1"/>
          <w:sz w:val="24"/>
          <w:szCs w:val="24"/>
        </w:rPr>
        <w:t>- осуществление связи органов местного самоуп</w:t>
      </w:r>
      <w:r w:rsidR="00CB1D61" w:rsidRPr="004D27D6">
        <w:rPr>
          <w:rStyle w:val="ab"/>
          <w:color w:val="000000" w:themeColor="text1"/>
          <w:sz w:val="24"/>
          <w:szCs w:val="24"/>
        </w:rPr>
        <w:t>равления с жителями  Людиновского</w:t>
      </w:r>
      <w:r w:rsidRPr="004D27D6">
        <w:rPr>
          <w:rStyle w:val="ab"/>
          <w:color w:val="000000" w:themeColor="text1"/>
          <w:sz w:val="24"/>
          <w:szCs w:val="24"/>
        </w:rPr>
        <w:t>муниципального округа.</w:t>
      </w:r>
    </w:p>
    <w:p w:rsidR="00D8534A" w:rsidRPr="004D27D6" w:rsidRDefault="00D8534A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rFonts w:eastAsia="Calibri"/>
          <w:color w:val="000000" w:themeColor="text1"/>
          <w:lang w:eastAsia="en-US"/>
        </w:rPr>
        <w:t>1.8. Допускается одновременное проведение публичных слушаний по нескольким проектам муниципальных правовых актов, если это не препятствует всестороннему и полному обсуждению каждого проекта.</w:t>
      </w:r>
    </w:p>
    <w:p w:rsidR="00D8534A" w:rsidRPr="004D27D6" w:rsidRDefault="00D8534A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rFonts w:eastAsia="Calibri"/>
          <w:color w:val="000000" w:themeColor="text1"/>
          <w:lang w:eastAsia="en-US"/>
        </w:rPr>
        <w:t xml:space="preserve">1.9. Со дня обнародования в установленном законодательством порядке муниципального правового акта о назначении публичных слушаний и проекта муниципального правового акта, выносимого на публичные слушания, до дня завершения </w:t>
      </w:r>
      <w:r w:rsidRPr="004D27D6">
        <w:rPr>
          <w:rStyle w:val="ab"/>
          <w:rFonts w:eastAsia="Calibri"/>
          <w:color w:val="000000" w:themeColor="text1"/>
          <w:lang w:eastAsia="en-US"/>
        </w:rPr>
        <w:lastRenderedPageBreak/>
        <w:t>публи</w:t>
      </w:r>
      <w:r w:rsidR="00CB1D61" w:rsidRPr="004D27D6">
        <w:rPr>
          <w:rStyle w:val="ab"/>
          <w:rFonts w:eastAsia="Calibri"/>
          <w:color w:val="000000" w:themeColor="text1"/>
          <w:lang w:eastAsia="en-US"/>
        </w:rPr>
        <w:t>чных слушаний жители Людиновского</w:t>
      </w:r>
      <w:r w:rsidRPr="004D27D6">
        <w:rPr>
          <w:rStyle w:val="ab"/>
          <w:rFonts w:eastAsia="Calibri"/>
          <w:color w:val="000000" w:themeColor="text1"/>
          <w:lang w:eastAsia="en-US"/>
        </w:rPr>
        <w:t xml:space="preserve"> муниципального округа вправе представить в </w:t>
      </w:r>
      <w:r w:rsidR="00CB1D61" w:rsidRPr="004D27D6">
        <w:rPr>
          <w:rStyle w:val="ab"/>
          <w:rFonts w:eastAsia="Calibri"/>
          <w:color w:val="000000" w:themeColor="text1"/>
          <w:lang w:eastAsia="en-US"/>
        </w:rPr>
        <w:t xml:space="preserve">Администрацию Людиновского муниципального округа </w:t>
      </w:r>
      <w:r w:rsidRPr="004D27D6">
        <w:rPr>
          <w:rStyle w:val="ab"/>
          <w:rFonts w:eastAsia="Calibri"/>
          <w:color w:val="000000" w:themeColor="text1"/>
          <w:lang w:eastAsia="en-US"/>
        </w:rPr>
        <w:t xml:space="preserve">свои </w:t>
      </w:r>
      <w:r w:rsidRPr="004D27D6">
        <w:t xml:space="preserve">замечания и предложения по вынесенному на обсуждение проекту муниципального правового акта, в том числе посредством официального сайта органа местного самоуправления в информационно-телекоммуникационной сети </w:t>
      </w:r>
      <w:r w:rsidR="004D27D6">
        <w:t>«</w:t>
      </w:r>
      <w:r w:rsidRPr="004D27D6">
        <w:t>Интернет</w:t>
      </w:r>
      <w:r w:rsidR="004D27D6">
        <w:t>»</w:t>
      </w:r>
      <w:r w:rsidRPr="004D27D6">
        <w:t xml:space="preserve"> по адресу</w:t>
      </w:r>
      <w:r w:rsidR="00DC365E" w:rsidRPr="004D27D6">
        <w:t>: https://lyudinovo.gosuslugi.ru</w:t>
      </w:r>
      <w:r w:rsidRPr="004D27D6">
        <w:t xml:space="preserve">. </w:t>
      </w:r>
    </w:p>
    <w:p w:rsidR="00D8534A" w:rsidRPr="004D27D6" w:rsidRDefault="00D8534A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color w:val="000000" w:themeColor="text1"/>
        </w:rPr>
        <w:t xml:space="preserve">1.10. </w:t>
      </w:r>
      <w:r w:rsidRPr="004D27D6">
        <w:rPr>
          <w:rStyle w:val="ab"/>
          <w:rFonts w:eastAsia="Calibri"/>
          <w:color w:val="000000" w:themeColor="text1"/>
          <w:lang w:eastAsia="en-US"/>
        </w:rPr>
        <w:t xml:space="preserve">Обработка персональных данных участников публичных слушаний осуществляется с учетом требований, установленных Федеральным законом от 27.07.2006 № 152-ФЗ </w:t>
      </w:r>
      <w:r w:rsidR="004D27D6">
        <w:rPr>
          <w:rStyle w:val="ab"/>
          <w:rFonts w:eastAsia="Calibri"/>
          <w:color w:val="000000" w:themeColor="text1"/>
          <w:lang w:eastAsia="en-US"/>
        </w:rPr>
        <w:t>«</w:t>
      </w:r>
      <w:r w:rsidRPr="004D27D6">
        <w:rPr>
          <w:rStyle w:val="ab"/>
          <w:rFonts w:eastAsia="Calibri"/>
          <w:color w:val="000000" w:themeColor="text1"/>
          <w:lang w:eastAsia="en-US"/>
        </w:rPr>
        <w:t>О персональных данных</w:t>
      </w:r>
      <w:r w:rsidR="004D27D6">
        <w:rPr>
          <w:rStyle w:val="ab"/>
          <w:rFonts w:eastAsia="Calibri"/>
          <w:color w:val="000000" w:themeColor="text1"/>
          <w:lang w:eastAsia="en-US"/>
        </w:rPr>
        <w:t>»</w:t>
      </w:r>
      <w:r w:rsidRPr="004D27D6">
        <w:rPr>
          <w:rStyle w:val="ab"/>
          <w:rFonts w:eastAsia="Calibri"/>
          <w:color w:val="000000" w:themeColor="text1"/>
          <w:lang w:eastAsia="en-US"/>
        </w:rPr>
        <w:t>.</w:t>
      </w:r>
    </w:p>
    <w:p w:rsidR="00D8534A" w:rsidRPr="004D27D6" w:rsidRDefault="00D8534A" w:rsidP="00D8534A">
      <w:pPr>
        <w:pStyle w:val="ConsPlusNormal"/>
        <w:ind w:firstLine="540"/>
        <w:jc w:val="both"/>
        <w:rPr>
          <w:sz w:val="24"/>
          <w:szCs w:val="24"/>
        </w:rPr>
      </w:pPr>
      <w:r w:rsidRPr="004D27D6">
        <w:rPr>
          <w:rStyle w:val="ab"/>
          <w:color w:val="000000" w:themeColor="text1"/>
          <w:sz w:val="24"/>
          <w:szCs w:val="24"/>
        </w:rPr>
        <w:t xml:space="preserve">1.11. </w:t>
      </w:r>
      <w:r w:rsidRPr="004D27D6">
        <w:rPr>
          <w:sz w:val="24"/>
          <w:szCs w:val="24"/>
        </w:rPr>
        <w:t xml:space="preserve">Для размещения материалов и информации о проведении публичных слушаний может использоваться федеральная государственная информационная система </w:t>
      </w:r>
      <w:r w:rsidR="004D27D6">
        <w:rPr>
          <w:sz w:val="24"/>
          <w:szCs w:val="24"/>
        </w:rPr>
        <w:t>«</w:t>
      </w:r>
      <w:r w:rsidRPr="004D27D6">
        <w:rPr>
          <w:sz w:val="24"/>
          <w:szCs w:val="24"/>
        </w:rPr>
        <w:t>Единый портал государственных и муниципальных услуг (функций)</w:t>
      </w:r>
      <w:r w:rsidR="004D27D6">
        <w:rPr>
          <w:sz w:val="24"/>
          <w:szCs w:val="24"/>
        </w:rPr>
        <w:t>»</w:t>
      </w:r>
      <w:r w:rsidRPr="004D27D6">
        <w:rPr>
          <w:sz w:val="24"/>
          <w:szCs w:val="24"/>
        </w:rPr>
        <w:t>.</w:t>
      </w:r>
    </w:p>
    <w:p w:rsidR="00D8534A" w:rsidRPr="004D27D6" w:rsidRDefault="00D8534A" w:rsidP="00D8534A">
      <w:pPr>
        <w:pStyle w:val="ConsPlusNormal"/>
        <w:ind w:firstLine="540"/>
        <w:jc w:val="both"/>
        <w:rPr>
          <w:sz w:val="24"/>
          <w:szCs w:val="24"/>
        </w:rPr>
      </w:pPr>
      <w:r w:rsidRPr="004D27D6">
        <w:rPr>
          <w:rStyle w:val="ab"/>
          <w:color w:val="000000" w:themeColor="text1"/>
          <w:sz w:val="24"/>
          <w:szCs w:val="24"/>
        </w:rPr>
        <w:t xml:space="preserve">1.12. </w:t>
      </w:r>
      <w:r w:rsidRPr="004D27D6">
        <w:rPr>
          <w:sz w:val="24"/>
          <w:szCs w:val="24"/>
        </w:rPr>
        <w:t>Кворум при проведении публичных слушаний не устанавливается.</w:t>
      </w:r>
    </w:p>
    <w:p w:rsidR="00D8534A" w:rsidRPr="004D27D6" w:rsidRDefault="00D8534A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rFonts w:eastAsia="Calibri"/>
          <w:color w:val="000000" w:themeColor="text1"/>
          <w:lang w:eastAsia="en-US"/>
        </w:rPr>
        <w:t xml:space="preserve">1.13. Финансирование проведения публичных слушаний, назначенных в соответствии с настоящим Порядком, осуществляется за счет средств местного бюджета. </w:t>
      </w:r>
    </w:p>
    <w:p w:rsidR="00D8534A" w:rsidRPr="004D27D6" w:rsidRDefault="00D8534A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rFonts w:eastAsia="Calibri"/>
          <w:color w:val="000000" w:themeColor="text1"/>
          <w:lang w:eastAsia="en-US"/>
        </w:rPr>
        <w:t>1.14. Результаты публичных слушаний подлежат обязательному рассмотрению Думой при рассмотрении проектов муниципальных правовых актов.</w:t>
      </w:r>
    </w:p>
    <w:p w:rsidR="00D8534A" w:rsidRPr="004D27D6" w:rsidRDefault="00D8534A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rFonts w:eastAsia="Calibri"/>
          <w:color w:val="000000" w:themeColor="text1"/>
          <w:lang w:eastAsia="en-US"/>
        </w:rPr>
        <w:t>1.15. Результаты публичных слушаний носят рекомендательный характер.</w:t>
      </w:r>
    </w:p>
    <w:p w:rsidR="00D8534A" w:rsidRPr="004D27D6" w:rsidRDefault="00D8534A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rFonts w:eastAsia="Calibri"/>
          <w:color w:val="000000" w:themeColor="text1"/>
          <w:lang w:eastAsia="en-US"/>
        </w:rPr>
        <w:t>1.16. Настоящий Порядок не распространяется на правоотношения, связанные с организацией и проведением публичных слушаний в соответствии с законодательством о градостроительной деятельности.</w:t>
      </w:r>
    </w:p>
    <w:p w:rsidR="00D8534A" w:rsidRPr="004D27D6" w:rsidRDefault="00D8534A" w:rsidP="00D8534A">
      <w:pPr>
        <w:pStyle w:val="ae"/>
        <w:spacing w:before="0" w:beforeAutospacing="0" w:after="0" w:afterAutospacing="0"/>
        <w:ind w:firstLine="540"/>
        <w:jc w:val="both"/>
      </w:pPr>
    </w:p>
    <w:p w:rsidR="00D8534A" w:rsidRPr="004D27D6" w:rsidRDefault="00D8534A" w:rsidP="00D8534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D27D6">
        <w:rPr>
          <w:rFonts w:ascii="Times New Roman" w:hAnsi="Times New Roman" w:cs="Times New Roman"/>
          <w:sz w:val="24"/>
          <w:szCs w:val="24"/>
        </w:rPr>
        <w:t>2.  Инициатива населения о проведении публичных слушаний</w:t>
      </w:r>
    </w:p>
    <w:p w:rsidR="00D8534A" w:rsidRPr="004D27D6" w:rsidRDefault="00D8534A" w:rsidP="00D8534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8534A" w:rsidRPr="004D27D6" w:rsidRDefault="00D8534A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rFonts w:eastAsia="Calibri"/>
          <w:color w:val="000000" w:themeColor="text1"/>
          <w:lang w:eastAsia="en-US"/>
        </w:rPr>
        <w:t>2.1. Для выдвижен</w:t>
      </w:r>
      <w:r w:rsidR="00DC365E" w:rsidRPr="004D27D6">
        <w:rPr>
          <w:rStyle w:val="ab"/>
          <w:rFonts w:eastAsia="Calibri"/>
          <w:color w:val="000000" w:themeColor="text1"/>
          <w:lang w:eastAsia="en-US"/>
        </w:rPr>
        <w:t xml:space="preserve">ия инициативы жителей Людиновского </w:t>
      </w:r>
      <w:r w:rsidRPr="004D27D6">
        <w:rPr>
          <w:rStyle w:val="ab"/>
          <w:rFonts w:eastAsia="Calibri"/>
          <w:color w:val="000000" w:themeColor="text1"/>
          <w:lang w:eastAsia="en-US"/>
        </w:rPr>
        <w:t xml:space="preserve">муниципального округа о проведении публичных слушаний создается инициативная </w:t>
      </w:r>
      <w:r w:rsidR="00DC365E" w:rsidRPr="004D27D6">
        <w:rPr>
          <w:rStyle w:val="ab"/>
          <w:rFonts w:eastAsia="Calibri"/>
          <w:color w:val="000000" w:themeColor="text1"/>
          <w:lang w:eastAsia="en-US"/>
        </w:rPr>
        <w:t>группа численностью не менее 50</w:t>
      </w:r>
      <w:r w:rsidRPr="004D27D6">
        <w:rPr>
          <w:rStyle w:val="ab"/>
          <w:rFonts w:eastAsia="Calibri"/>
          <w:color w:val="000000" w:themeColor="text1"/>
          <w:lang w:eastAsia="en-US"/>
        </w:rPr>
        <w:t xml:space="preserve"> человек, состоящая из жителей муниципального образования, обладающих активным избирательным правом на выборах в органы местного самоуправления муниципального образования. Все решения инициативной группой принимаются большинством голосов членов инициативной группы и оформляются протоколом. Протоколы собраний инициативной группы подписываются председателем и секретарем инициативной группы, избираемыми инициативной группой из своего состава.</w:t>
      </w:r>
    </w:p>
    <w:p w:rsidR="00D8534A" w:rsidRPr="004D27D6" w:rsidRDefault="00D8534A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rFonts w:eastAsia="Calibri"/>
          <w:color w:val="000000" w:themeColor="text1"/>
          <w:lang w:eastAsia="en-US"/>
        </w:rPr>
        <w:t>2.2. Для поддержки проведения публичных слушаний по</w:t>
      </w:r>
      <w:r w:rsidR="00DC365E" w:rsidRPr="004D27D6">
        <w:rPr>
          <w:rStyle w:val="ab"/>
          <w:rFonts w:eastAsia="Calibri"/>
          <w:color w:val="000000" w:themeColor="text1"/>
          <w:lang w:eastAsia="en-US"/>
        </w:rPr>
        <w:t xml:space="preserve"> инициативе жителей Людиновского </w:t>
      </w:r>
      <w:r w:rsidRPr="004D27D6">
        <w:rPr>
          <w:rStyle w:val="ab"/>
          <w:rFonts w:eastAsia="Calibri"/>
          <w:color w:val="000000" w:themeColor="text1"/>
          <w:lang w:eastAsia="en-US"/>
        </w:rPr>
        <w:t>муниципального округа необходимо</w:t>
      </w:r>
      <w:r w:rsidR="00DC365E" w:rsidRPr="004D27D6">
        <w:rPr>
          <w:rStyle w:val="ab"/>
          <w:rFonts w:eastAsia="Calibri"/>
          <w:color w:val="000000" w:themeColor="text1"/>
          <w:lang w:eastAsia="en-US"/>
        </w:rPr>
        <w:t xml:space="preserve"> собрать подписи не менее 300</w:t>
      </w:r>
      <w:r w:rsidRPr="004D27D6">
        <w:rPr>
          <w:rStyle w:val="ab"/>
          <w:rFonts w:eastAsia="Calibri"/>
          <w:color w:val="000000" w:themeColor="text1"/>
          <w:lang w:eastAsia="en-US"/>
        </w:rPr>
        <w:t xml:space="preserve"> жителей муниципального образования. </w:t>
      </w:r>
    </w:p>
    <w:p w:rsidR="00D8534A" w:rsidRPr="004D27D6" w:rsidRDefault="00DC365E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rFonts w:eastAsia="Calibri"/>
          <w:color w:val="000000" w:themeColor="text1"/>
          <w:lang w:eastAsia="en-US"/>
        </w:rPr>
        <w:t>2.3. Подписи жителей Людиновского</w:t>
      </w:r>
      <w:r w:rsidR="00D8534A" w:rsidRPr="004D27D6">
        <w:rPr>
          <w:rStyle w:val="ab"/>
          <w:rFonts w:eastAsia="Calibri"/>
          <w:color w:val="000000" w:themeColor="text1"/>
          <w:lang w:eastAsia="en-US"/>
        </w:rPr>
        <w:t xml:space="preserve"> муниципального округа в поддержку инициативы проведения публичных слушаний должны быть собраны инициати</w:t>
      </w:r>
      <w:r w:rsidRPr="004D27D6">
        <w:rPr>
          <w:rStyle w:val="ab"/>
          <w:rFonts w:eastAsia="Calibri"/>
          <w:color w:val="000000" w:themeColor="text1"/>
          <w:lang w:eastAsia="en-US"/>
        </w:rPr>
        <w:t>вной группой в срок не более 30</w:t>
      </w:r>
      <w:r w:rsidR="00D8534A" w:rsidRPr="004D27D6">
        <w:rPr>
          <w:rStyle w:val="ab"/>
          <w:rFonts w:eastAsia="Calibri"/>
          <w:color w:val="000000" w:themeColor="text1"/>
          <w:lang w:eastAsia="en-US"/>
        </w:rPr>
        <w:t xml:space="preserve"> дней со дня принятия решения о выдвижении инициативы о проведении публичных слушаний. </w:t>
      </w:r>
    </w:p>
    <w:p w:rsidR="00D8534A" w:rsidRPr="004D27D6" w:rsidRDefault="00D8534A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rFonts w:eastAsia="Calibri"/>
          <w:color w:val="000000" w:themeColor="text1"/>
          <w:lang w:eastAsia="en-US"/>
        </w:rPr>
        <w:t>2.4. С</w:t>
      </w:r>
      <w:r w:rsidR="00DC365E" w:rsidRPr="004D27D6">
        <w:rPr>
          <w:rStyle w:val="ab"/>
          <w:rFonts w:eastAsia="Calibri"/>
          <w:color w:val="000000" w:themeColor="text1"/>
          <w:lang w:eastAsia="en-US"/>
        </w:rPr>
        <w:t>бор подписей жителей Людиновского</w:t>
      </w:r>
      <w:r w:rsidRPr="004D27D6">
        <w:rPr>
          <w:rStyle w:val="ab"/>
          <w:rFonts w:eastAsia="Calibri"/>
          <w:color w:val="000000" w:themeColor="text1"/>
          <w:lang w:eastAsia="en-US"/>
        </w:rPr>
        <w:t xml:space="preserve"> муниципального округа в поддержку инициативы проведения публичных слушаний осуществляется членами инициативной группы с использованием подписных листов, в которых содержатся: </w:t>
      </w:r>
    </w:p>
    <w:p w:rsidR="00D8534A" w:rsidRPr="004D27D6" w:rsidRDefault="00D8534A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rFonts w:eastAsia="Calibri"/>
          <w:color w:val="000000" w:themeColor="text1"/>
          <w:lang w:eastAsia="en-US"/>
        </w:rPr>
        <w:t xml:space="preserve">наименование проекта муниципального правового акта, выносимого на публичные слушания; </w:t>
      </w:r>
    </w:p>
    <w:p w:rsidR="00D8534A" w:rsidRPr="004D27D6" w:rsidRDefault="00D8534A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rFonts w:eastAsia="Calibri"/>
          <w:color w:val="000000" w:themeColor="text1"/>
          <w:lang w:eastAsia="en-US"/>
        </w:rPr>
        <w:t xml:space="preserve">дата начала и дата окончания сбора подписей в поддержку инициативы проведения публичных слушаний; </w:t>
      </w:r>
    </w:p>
    <w:p w:rsidR="00D8534A" w:rsidRPr="004D27D6" w:rsidRDefault="00D8534A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rFonts w:eastAsia="Calibri"/>
          <w:color w:val="000000" w:themeColor="text1"/>
          <w:lang w:eastAsia="en-US"/>
        </w:rPr>
        <w:t xml:space="preserve">подпись жителя муниципального образования, дата подписания, сведения о жителе муниципального образования, ставящем свою подпись в поддержку инициативы проведения публичных слушаний, с указанием его фамилии, имени, отчества, года рождения (в возрасте 18 лет на день сбора подписей - дополнительно день и месяц рождения), адреса места жительства, серии и номера паспорта или документа, его заменяющего; </w:t>
      </w:r>
    </w:p>
    <w:p w:rsidR="00D8534A" w:rsidRPr="004D27D6" w:rsidRDefault="00D8534A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rFonts w:eastAsia="Calibri"/>
          <w:color w:val="000000" w:themeColor="text1"/>
          <w:lang w:eastAsia="en-US"/>
        </w:rPr>
        <w:t xml:space="preserve">сведения о члене инициативной группы, осуществлявшем сбор подписей, с указанием   его    фамилии,    имени,   отчества,   даты   рождения,   места    жительства   </w:t>
      </w:r>
      <w:proofErr w:type="gramStart"/>
      <w:r w:rsidRPr="004D27D6">
        <w:rPr>
          <w:rStyle w:val="ab"/>
          <w:rFonts w:eastAsia="Calibri"/>
          <w:color w:val="000000" w:themeColor="text1"/>
          <w:lang w:eastAsia="en-US"/>
        </w:rPr>
        <w:t>в</w:t>
      </w:r>
      <w:proofErr w:type="gramEnd"/>
      <w:r w:rsidRPr="004D27D6">
        <w:rPr>
          <w:rStyle w:val="ab"/>
          <w:rFonts w:eastAsia="Calibri"/>
          <w:color w:val="000000" w:themeColor="text1"/>
          <w:lang w:eastAsia="en-US"/>
        </w:rPr>
        <w:t xml:space="preserve"> </w:t>
      </w:r>
    </w:p>
    <w:p w:rsidR="00D8534A" w:rsidRPr="004D27D6" w:rsidRDefault="00D8534A" w:rsidP="00D8534A">
      <w:pPr>
        <w:pStyle w:val="ae"/>
        <w:spacing w:before="0" w:beforeAutospacing="0" w:after="0" w:afterAutospacing="0" w:line="288" w:lineRule="atLeast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rFonts w:eastAsia="Calibri"/>
          <w:color w:val="000000" w:themeColor="text1"/>
          <w:lang w:eastAsia="en-US"/>
        </w:rPr>
        <w:t xml:space="preserve">соответствии с паспортом; </w:t>
      </w:r>
    </w:p>
    <w:p w:rsidR="00D8534A" w:rsidRPr="004D27D6" w:rsidRDefault="00D8534A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rFonts w:eastAsia="Calibri"/>
          <w:color w:val="000000" w:themeColor="text1"/>
          <w:lang w:eastAsia="en-US"/>
        </w:rPr>
        <w:lastRenderedPageBreak/>
        <w:t xml:space="preserve">отметка о заверении подписного листа членом инициативной группы, осуществлявшим сбор подписей, включающая в себя подпись члена инициативной группы и дату заверения подписного листа. </w:t>
      </w:r>
    </w:p>
    <w:p w:rsidR="00D8534A" w:rsidRPr="004D27D6" w:rsidRDefault="00DC365E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rFonts w:eastAsia="Calibri"/>
          <w:color w:val="000000" w:themeColor="text1"/>
          <w:lang w:eastAsia="en-US"/>
        </w:rPr>
        <w:t>2.5. Каждый житель Людиновского</w:t>
      </w:r>
      <w:r w:rsidR="00D8534A" w:rsidRPr="004D27D6">
        <w:rPr>
          <w:rStyle w:val="ab"/>
          <w:rFonts w:eastAsia="Calibri"/>
          <w:color w:val="000000" w:themeColor="text1"/>
          <w:lang w:eastAsia="en-US"/>
        </w:rPr>
        <w:t xml:space="preserve"> муниципального округа вправе поставить подпись в подписных листах в поддержку конкретной инициативы проведения публичных слушаний только: один раз, лично, от своего имени. Внесение в подписной лист подписей за других лиц не допускается. </w:t>
      </w:r>
    </w:p>
    <w:p w:rsidR="00D8534A" w:rsidRPr="004D27D6" w:rsidRDefault="00D8534A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rFonts w:eastAsia="Calibri"/>
          <w:color w:val="000000" w:themeColor="text1"/>
          <w:lang w:eastAsia="en-US"/>
        </w:rPr>
        <w:t xml:space="preserve">2.6. По окончании сбора подписей все подписные листы брошюруются, нумеруются, прошиваются. На обороте последнего листа брошюры проставляются подписи председателя и секретаря инициативной группы и дата заверения сброшюрованных подписных листов. </w:t>
      </w:r>
    </w:p>
    <w:p w:rsidR="00D8534A" w:rsidRPr="004D27D6" w:rsidRDefault="00D8534A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rFonts w:eastAsia="Calibri"/>
          <w:color w:val="000000" w:themeColor="text1"/>
          <w:lang w:eastAsia="en-US"/>
        </w:rPr>
        <w:t xml:space="preserve">2.7. Расходы, связанные со сбором подписей, несет инициативная группа. </w:t>
      </w:r>
    </w:p>
    <w:p w:rsidR="00D8534A" w:rsidRPr="004D27D6" w:rsidRDefault="00D8534A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rFonts w:eastAsia="Calibri"/>
          <w:color w:val="000000" w:themeColor="text1"/>
          <w:lang w:eastAsia="en-US"/>
        </w:rPr>
        <w:t>2.8. После окончания сбора подписей ини</w:t>
      </w:r>
      <w:r w:rsidR="00DC365E" w:rsidRPr="004D27D6">
        <w:rPr>
          <w:rStyle w:val="ab"/>
          <w:rFonts w:eastAsia="Calibri"/>
          <w:color w:val="000000" w:themeColor="text1"/>
          <w:lang w:eastAsia="en-US"/>
        </w:rPr>
        <w:t>циативная группа не позднее 10</w:t>
      </w:r>
      <w:r w:rsidRPr="004D27D6">
        <w:rPr>
          <w:rStyle w:val="ab"/>
          <w:rFonts w:eastAsia="Calibri"/>
          <w:color w:val="000000" w:themeColor="text1"/>
          <w:lang w:eastAsia="en-US"/>
        </w:rPr>
        <w:t xml:space="preserve"> дней со дня окончания сбора подписей вносит в Думу: </w:t>
      </w:r>
    </w:p>
    <w:p w:rsidR="00D8534A" w:rsidRPr="004D27D6" w:rsidRDefault="00D8534A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rFonts w:eastAsia="Calibri"/>
          <w:color w:val="000000" w:themeColor="text1"/>
          <w:lang w:eastAsia="en-US"/>
        </w:rPr>
        <w:t xml:space="preserve">2.8.1. Обращение с указанием наименования проекта муниципального правового акта, выносимого на публичные слушания, и обоснованием необходимости проведения публичных слушаний. </w:t>
      </w:r>
    </w:p>
    <w:p w:rsidR="00D8534A" w:rsidRPr="004D27D6" w:rsidRDefault="00D8534A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rFonts w:eastAsia="Calibri"/>
          <w:color w:val="000000" w:themeColor="text1"/>
          <w:lang w:eastAsia="en-US"/>
        </w:rPr>
        <w:t>2.8.2. Проект муниципального правового акта, выносимого на публичные слушания.</w:t>
      </w:r>
    </w:p>
    <w:p w:rsidR="00D8534A" w:rsidRPr="004D27D6" w:rsidRDefault="00D8534A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rFonts w:eastAsia="Calibri"/>
          <w:color w:val="000000" w:themeColor="text1"/>
          <w:lang w:eastAsia="en-US"/>
        </w:rPr>
        <w:t xml:space="preserve">2.8.3. Протокол собрания, на котором было принято решение о создании инициативной группы граждан по проведению публичных слушаний. </w:t>
      </w:r>
    </w:p>
    <w:p w:rsidR="00D8534A" w:rsidRPr="004D27D6" w:rsidRDefault="00D8534A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rFonts w:eastAsia="Calibri"/>
          <w:color w:val="000000" w:themeColor="text1"/>
          <w:lang w:eastAsia="en-US"/>
        </w:rPr>
        <w:t xml:space="preserve">2.8.4. Список инициативной группы с указанием фамилии, имени, отчества, паспортных данных, места жительства и телефона членов группы. </w:t>
      </w:r>
    </w:p>
    <w:p w:rsidR="00D8534A" w:rsidRPr="004D27D6" w:rsidRDefault="00D8534A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rFonts w:eastAsia="Calibri"/>
          <w:color w:val="000000" w:themeColor="text1"/>
          <w:lang w:eastAsia="en-US"/>
        </w:rPr>
        <w:t xml:space="preserve">2.8.5. Подписные листы. </w:t>
      </w:r>
    </w:p>
    <w:p w:rsidR="00D8534A" w:rsidRPr="004D27D6" w:rsidRDefault="00D8534A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rFonts w:eastAsia="Calibri"/>
          <w:color w:val="000000" w:themeColor="text1"/>
          <w:lang w:eastAsia="en-US"/>
        </w:rPr>
        <w:t xml:space="preserve">2.9. Обращение инициативной группы по проведению публичных слушаний рассматривается на очередном заседании Думы. По представленным инициативной группой документам Дума в соответствии с регламентом Думы принимает решение о проведении либо об отказе в проведении публичных слушаний, которое подлежит обнародованию в установленном законодательством порядке. </w:t>
      </w:r>
    </w:p>
    <w:p w:rsidR="00D8534A" w:rsidRPr="004D27D6" w:rsidRDefault="00D8534A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rFonts w:eastAsia="Calibri"/>
          <w:color w:val="000000" w:themeColor="text1"/>
          <w:lang w:eastAsia="en-US"/>
        </w:rPr>
        <w:t xml:space="preserve">2.11. Дума вправе отказать в проведении публичных слушаний в случаях: </w:t>
      </w:r>
    </w:p>
    <w:p w:rsidR="00D8534A" w:rsidRPr="004D27D6" w:rsidRDefault="00D8534A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rFonts w:eastAsia="Calibri"/>
          <w:color w:val="000000" w:themeColor="text1"/>
          <w:lang w:eastAsia="en-US"/>
        </w:rPr>
        <w:t xml:space="preserve">- противоречия проекта муниципального правового акта, предлагаемого населением для вынесения на публичные слушания, Конституции Российской Федерации, действующему законодательству, или если  предмет его регулирования не относится к вопросам местного значения; </w:t>
      </w:r>
    </w:p>
    <w:p w:rsidR="00D8534A" w:rsidRPr="004D27D6" w:rsidRDefault="00D8534A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rFonts w:eastAsia="Calibri"/>
          <w:color w:val="000000" w:themeColor="text1"/>
          <w:lang w:eastAsia="en-US"/>
        </w:rPr>
        <w:t xml:space="preserve">- нарушения порядка выдвижения инициативы проведения публичных слушаний, установленного настоящим Порядком; </w:t>
      </w:r>
    </w:p>
    <w:p w:rsidR="00D8534A" w:rsidRPr="004D27D6" w:rsidRDefault="00D8534A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rStyle w:val="ab"/>
          <w:rFonts w:eastAsia="Calibri"/>
          <w:color w:val="000000" w:themeColor="text1"/>
          <w:lang w:eastAsia="en-US"/>
        </w:rPr>
      </w:pPr>
      <w:r w:rsidRPr="004D27D6">
        <w:rPr>
          <w:rStyle w:val="ab"/>
          <w:rFonts w:eastAsia="Calibri"/>
          <w:color w:val="000000" w:themeColor="text1"/>
          <w:lang w:eastAsia="en-US"/>
        </w:rPr>
        <w:t xml:space="preserve">- отсутствия документов, необходимых в соответствии с настоящим Порядком для назначения публичных слушаний; </w:t>
      </w:r>
    </w:p>
    <w:p w:rsidR="00D8534A" w:rsidRPr="004D27D6" w:rsidRDefault="00D8534A" w:rsidP="00D8534A">
      <w:pPr>
        <w:pStyle w:val="ae"/>
        <w:spacing w:before="0" w:beforeAutospacing="0" w:after="0" w:afterAutospacing="0" w:line="288" w:lineRule="atLeast"/>
        <w:ind w:firstLine="540"/>
        <w:jc w:val="both"/>
        <w:rPr>
          <w:b/>
        </w:rPr>
      </w:pPr>
      <w:r w:rsidRPr="004D27D6">
        <w:rPr>
          <w:rStyle w:val="ab"/>
          <w:rFonts w:eastAsia="Calibri"/>
          <w:color w:val="000000" w:themeColor="text1"/>
          <w:lang w:eastAsia="en-US"/>
        </w:rPr>
        <w:t xml:space="preserve">- если ранее уже были проведены публичные слушания по данному проекту муниципального правового акта. </w:t>
      </w:r>
    </w:p>
    <w:p w:rsidR="00D8534A" w:rsidRPr="004D27D6" w:rsidRDefault="00D8534A" w:rsidP="00D8534A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D8534A" w:rsidRPr="004D27D6" w:rsidRDefault="00D8534A" w:rsidP="00D8534A">
      <w:pPr>
        <w:pStyle w:val="ConsPlusNormal"/>
        <w:ind w:firstLine="540"/>
        <w:jc w:val="center"/>
        <w:rPr>
          <w:b/>
          <w:sz w:val="24"/>
          <w:szCs w:val="24"/>
        </w:rPr>
      </w:pPr>
      <w:r w:rsidRPr="004D27D6">
        <w:rPr>
          <w:b/>
          <w:sz w:val="24"/>
          <w:szCs w:val="24"/>
        </w:rPr>
        <w:t>3. Порядок назначения публичных слушаний</w:t>
      </w:r>
    </w:p>
    <w:p w:rsidR="00D8534A" w:rsidRPr="004D27D6" w:rsidRDefault="00D8534A" w:rsidP="00D8534A">
      <w:pPr>
        <w:pStyle w:val="ConsPlusNormal"/>
        <w:ind w:firstLine="540"/>
        <w:jc w:val="both"/>
        <w:rPr>
          <w:sz w:val="24"/>
          <w:szCs w:val="24"/>
        </w:rPr>
      </w:pPr>
    </w:p>
    <w:p w:rsidR="00D8534A" w:rsidRPr="004D27D6" w:rsidRDefault="00D8534A" w:rsidP="00D8534A">
      <w:pPr>
        <w:pStyle w:val="ConsPlusNormal"/>
        <w:ind w:firstLine="540"/>
        <w:jc w:val="both"/>
        <w:rPr>
          <w:sz w:val="24"/>
          <w:szCs w:val="24"/>
        </w:rPr>
      </w:pPr>
      <w:r w:rsidRPr="004D27D6">
        <w:rPr>
          <w:sz w:val="24"/>
          <w:szCs w:val="24"/>
        </w:rPr>
        <w:t xml:space="preserve">3.1. Решение о назначении публичных слушаний </w:t>
      </w:r>
      <w:r w:rsidR="00DC365E" w:rsidRPr="004D27D6">
        <w:rPr>
          <w:sz w:val="24"/>
          <w:szCs w:val="24"/>
        </w:rPr>
        <w:t>по инициативе жителей  Людиновского</w:t>
      </w:r>
      <w:r w:rsidRPr="004D27D6">
        <w:rPr>
          <w:sz w:val="24"/>
          <w:szCs w:val="24"/>
        </w:rPr>
        <w:t xml:space="preserve"> муниципального округа или Думы принимается Думой в форме решения.  </w:t>
      </w:r>
    </w:p>
    <w:p w:rsidR="00D8534A" w:rsidRPr="004D27D6" w:rsidRDefault="00D8534A" w:rsidP="00D8534A">
      <w:pPr>
        <w:pStyle w:val="ConsPlusNormal"/>
        <w:ind w:firstLine="540"/>
        <w:jc w:val="both"/>
        <w:rPr>
          <w:sz w:val="24"/>
          <w:szCs w:val="24"/>
        </w:rPr>
      </w:pPr>
      <w:r w:rsidRPr="004D27D6">
        <w:rPr>
          <w:sz w:val="24"/>
          <w:szCs w:val="24"/>
        </w:rPr>
        <w:t>Решение о назначении публичных слушаний по инициативе Главы муниципального округа принимается Главой муниципального округа в форме постановления.</w:t>
      </w:r>
    </w:p>
    <w:p w:rsidR="00D8534A" w:rsidRPr="004D27D6" w:rsidRDefault="00DC365E" w:rsidP="00D8534A">
      <w:pPr>
        <w:pStyle w:val="ConsPlusNormal"/>
        <w:ind w:firstLine="540"/>
        <w:jc w:val="both"/>
        <w:rPr>
          <w:sz w:val="24"/>
          <w:szCs w:val="24"/>
        </w:rPr>
      </w:pPr>
      <w:r w:rsidRPr="004D27D6">
        <w:rPr>
          <w:sz w:val="24"/>
          <w:szCs w:val="24"/>
        </w:rPr>
        <w:t>3.2. В постановлении</w:t>
      </w:r>
      <w:r w:rsidR="00D8534A" w:rsidRPr="004D27D6">
        <w:rPr>
          <w:sz w:val="24"/>
          <w:szCs w:val="24"/>
        </w:rPr>
        <w:t xml:space="preserve"> о назначении публичных слушаний указываются:</w:t>
      </w:r>
    </w:p>
    <w:p w:rsidR="00D8534A" w:rsidRPr="004D27D6" w:rsidRDefault="00D8534A" w:rsidP="00D8534A">
      <w:pPr>
        <w:pStyle w:val="ConsPlusNormal"/>
        <w:ind w:firstLine="540"/>
        <w:jc w:val="both"/>
        <w:rPr>
          <w:sz w:val="24"/>
          <w:szCs w:val="24"/>
        </w:rPr>
      </w:pPr>
      <w:r w:rsidRPr="004D27D6">
        <w:rPr>
          <w:sz w:val="24"/>
          <w:szCs w:val="24"/>
        </w:rPr>
        <w:t>1) наименование проекта муниципального правового акта, выносимого на публичные слушания;</w:t>
      </w:r>
    </w:p>
    <w:p w:rsidR="00D8534A" w:rsidRPr="004D27D6" w:rsidRDefault="00D8534A" w:rsidP="00D8534A">
      <w:pPr>
        <w:pStyle w:val="ConsPlusNormal"/>
        <w:ind w:firstLine="540"/>
        <w:jc w:val="both"/>
        <w:rPr>
          <w:sz w:val="24"/>
          <w:szCs w:val="24"/>
        </w:rPr>
      </w:pPr>
      <w:r w:rsidRPr="004D27D6">
        <w:rPr>
          <w:sz w:val="24"/>
          <w:szCs w:val="24"/>
        </w:rPr>
        <w:t xml:space="preserve">2) адрес официального сайта органа местного самоуправления в информационно-телекоммуникационной сети </w:t>
      </w:r>
      <w:r w:rsidR="004D27D6">
        <w:rPr>
          <w:sz w:val="24"/>
          <w:szCs w:val="24"/>
        </w:rPr>
        <w:t>«</w:t>
      </w:r>
      <w:proofErr w:type="gramStart"/>
      <w:r w:rsidRPr="004D27D6">
        <w:rPr>
          <w:sz w:val="24"/>
          <w:szCs w:val="24"/>
        </w:rPr>
        <w:t>Интернет</w:t>
      </w:r>
      <w:proofErr w:type="gramEnd"/>
      <w:r w:rsidR="004D27D6">
        <w:rPr>
          <w:sz w:val="24"/>
          <w:szCs w:val="24"/>
        </w:rPr>
        <w:t>»</w:t>
      </w:r>
      <w:r w:rsidRPr="004D27D6">
        <w:rPr>
          <w:sz w:val="24"/>
          <w:szCs w:val="24"/>
        </w:rPr>
        <w:t xml:space="preserve"> по которому можно ознакомится с проектом муниципального правового акта, выносимого на публичные слушания;</w:t>
      </w:r>
    </w:p>
    <w:p w:rsidR="00D8534A" w:rsidRPr="004D27D6" w:rsidRDefault="00D8534A" w:rsidP="00D8534A">
      <w:pPr>
        <w:pStyle w:val="ConsPlusNormal"/>
        <w:ind w:firstLine="540"/>
        <w:jc w:val="both"/>
        <w:rPr>
          <w:sz w:val="24"/>
          <w:szCs w:val="24"/>
        </w:rPr>
      </w:pPr>
      <w:r w:rsidRPr="004D27D6">
        <w:rPr>
          <w:sz w:val="24"/>
          <w:szCs w:val="24"/>
        </w:rPr>
        <w:t>3) дата, время и место проведения публичных слушаний;</w:t>
      </w:r>
    </w:p>
    <w:p w:rsidR="00D8534A" w:rsidRPr="004D27D6" w:rsidRDefault="00D8534A" w:rsidP="00D8534A">
      <w:pPr>
        <w:pStyle w:val="ConsPlusNormal"/>
        <w:ind w:firstLine="540"/>
        <w:jc w:val="both"/>
        <w:rPr>
          <w:sz w:val="24"/>
          <w:szCs w:val="24"/>
        </w:rPr>
      </w:pPr>
      <w:r w:rsidRPr="004D27D6">
        <w:rPr>
          <w:sz w:val="24"/>
          <w:szCs w:val="24"/>
        </w:rPr>
        <w:lastRenderedPageBreak/>
        <w:t>4) инициатор проведения слушаний; орган, ответственный за организацию публичных слушаний;</w:t>
      </w:r>
    </w:p>
    <w:p w:rsidR="00D8534A" w:rsidRPr="004D27D6" w:rsidRDefault="00D8534A" w:rsidP="00D8534A">
      <w:pPr>
        <w:pStyle w:val="ConsPlusNormal"/>
        <w:ind w:firstLine="540"/>
        <w:jc w:val="both"/>
        <w:rPr>
          <w:sz w:val="24"/>
          <w:szCs w:val="24"/>
        </w:rPr>
      </w:pPr>
      <w:r w:rsidRPr="004D27D6">
        <w:rPr>
          <w:sz w:val="24"/>
          <w:szCs w:val="24"/>
        </w:rPr>
        <w:t>5) сроки и адрес направления предложений по проектам муниципальных правовых актов, выносимым на публичные слушания, а также заявок на участие в публичных слушаниях.</w:t>
      </w:r>
    </w:p>
    <w:p w:rsidR="00D8534A" w:rsidRPr="004D27D6" w:rsidRDefault="00DC365E" w:rsidP="00D8534A">
      <w:pPr>
        <w:pStyle w:val="ConsPlusNormal"/>
        <w:ind w:firstLine="540"/>
        <w:jc w:val="both"/>
        <w:rPr>
          <w:sz w:val="24"/>
          <w:szCs w:val="24"/>
        </w:rPr>
      </w:pPr>
      <w:r w:rsidRPr="004D27D6">
        <w:rPr>
          <w:sz w:val="24"/>
          <w:szCs w:val="24"/>
        </w:rPr>
        <w:t>3.3. Постановление</w:t>
      </w:r>
      <w:r w:rsidR="00D8534A" w:rsidRPr="004D27D6">
        <w:rPr>
          <w:sz w:val="24"/>
          <w:szCs w:val="24"/>
        </w:rPr>
        <w:t xml:space="preserve"> о назначении публичных слушаний вместе с проектом муниципального правового акта, выносимым на публ</w:t>
      </w:r>
      <w:r w:rsidR="00C532BB" w:rsidRPr="004D27D6">
        <w:rPr>
          <w:sz w:val="24"/>
          <w:szCs w:val="24"/>
        </w:rPr>
        <w:t>ичные слушания, не позднее 5</w:t>
      </w:r>
      <w:r w:rsidR="00D8534A" w:rsidRPr="004D27D6">
        <w:rPr>
          <w:sz w:val="24"/>
          <w:szCs w:val="24"/>
        </w:rPr>
        <w:t>дней</w:t>
      </w:r>
      <w:r w:rsidR="00D8534A" w:rsidRPr="004D27D6">
        <w:rPr>
          <w:rFonts w:eastAsia="Times New Roman"/>
          <w:sz w:val="24"/>
          <w:szCs w:val="24"/>
          <w:lang w:eastAsia="ru-RU"/>
        </w:rPr>
        <w:t xml:space="preserve">со дня принятия и </w:t>
      </w:r>
      <w:r w:rsidR="00D8534A" w:rsidRPr="004D27D6">
        <w:rPr>
          <w:sz w:val="24"/>
          <w:szCs w:val="24"/>
        </w:rPr>
        <w:t xml:space="preserve">не менее чем за 10 дней до их проведения должны быть обнародованы </w:t>
      </w:r>
      <w:r w:rsidR="00D8534A" w:rsidRPr="004D27D6">
        <w:rPr>
          <w:rStyle w:val="ab"/>
          <w:color w:val="000000" w:themeColor="text1"/>
          <w:sz w:val="24"/>
          <w:szCs w:val="24"/>
        </w:rPr>
        <w:t>в установленном законодательством порядке</w:t>
      </w:r>
      <w:r w:rsidR="00D8534A" w:rsidRPr="004D27D6">
        <w:rPr>
          <w:sz w:val="24"/>
          <w:szCs w:val="24"/>
        </w:rPr>
        <w:t>, если применительно к конкретному проекту муниципального правового акта не установлен иной срок опубликования данного решения (постановления).</w:t>
      </w:r>
    </w:p>
    <w:p w:rsidR="00D8534A" w:rsidRPr="004D27D6" w:rsidRDefault="00D8534A" w:rsidP="00D8534A">
      <w:pPr>
        <w:pStyle w:val="ConsPlusNormal"/>
        <w:ind w:firstLine="540"/>
        <w:jc w:val="both"/>
        <w:rPr>
          <w:sz w:val="24"/>
          <w:szCs w:val="24"/>
        </w:rPr>
      </w:pPr>
      <w:r w:rsidRPr="004D27D6">
        <w:rPr>
          <w:sz w:val="24"/>
          <w:szCs w:val="24"/>
        </w:rPr>
        <w:t>3.4. Срок проведения публичных слушаний по проектам муниципальных правовых актов, со дня опубликования правового акта о назначении публичных слушаний до дня опубликования протокола публичных сл</w:t>
      </w:r>
      <w:r w:rsidR="00A44761" w:rsidRPr="004D27D6">
        <w:rPr>
          <w:sz w:val="24"/>
          <w:szCs w:val="24"/>
        </w:rPr>
        <w:t>ушаний, не может быть менее 10</w:t>
      </w:r>
      <w:bookmarkStart w:id="1" w:name="_GoBack"/>
      <w:bookmarkEnd w:id="1"/>
      <w:r w:rsidR="00C532BB" w:rsidRPr="004D27D6">
        <w:rPr>
          <w:sz w:val="24"/>
          <w:szCs w:val="24"/>
        </w:rPr>
        <w:t xml:space="preserve">календарных </w:t>
      </w:r>
      <w:r w:rsidRPr="004D27D6">
        <w:rPr>
          <w:sz w:val="24"/>
          <w:szCs w:val="24"/>
        </w:rPr>
        <w:t xml:space="preserve">дней </w:t>
      </w:r>
      <w:r w:rsidR="00FC37E0">
        <w:rPr>
          <w:sz w:val="24"/>
          <w:szCs w:val="24"/>
        </w:rPr>
        <w:t xml:space="preserve"> и более </w:t>
      </w:r>
      <w:r w:rsidR="00DE06AD" w:rsidRPr="004D27D6">
        <w:rPr>
          <w:sz w:val="24"/>
          <w:szCs w:val="24"/>
        </w:rPr>
        <w:t>3</w:t>
      </w:r>
      <w:r w:rsidR="00C532BB" w:rsidRPr="004D27D6">
        <w:rPr>
          <w:sz w:val="24"/>
          <w:szCs w:val="24"/>
        </w:rPr>
        <w:t>0 календарных</w:t>
      </w:r>
      <w:r w:rsidRPr="004D27D6">
        <w:rPr>
          <w:sz w:val="24"/>
          <w:szCs w:val="24"/>
        </w:rPr>
        <w:t xml:space="preserve"> дней</w:t>
      </w:r>
      <w:r w:rsidRPr="004D27D6">
        <w:rPr>
          <w:i/>
          <w:sz w:val="24"/>
          <w:szCs w:val="24"/>
        </w:rPr>
        <w:t>,</w:t>
      </w:r>
      <w:r w:rsidRPr="004D27D6">
        <w:rPr>
          <w:sz w:val="24"/>
          <w:szCs w:val="24"/>
        </w:rPr>
        <w:t xml:space="preserve"> за исключением проведения публичных слушаний по вопросам, определенным пунктом 1.6.1  настоящего Порядка.</w:t>
      </w:r>
    </w:p>
    <w:p w:rsidR="00D8534A" w:rsidRPr="004D27D6" w:rsidRDefault="00D8534A" w:rsidP="00D8534A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4D27D6">
        <w:rPr>
          <w:sz w:val="24"/>
          <w:szCs w:val="24"/>
        </w:rPr>
        <w:t xml:space="preserve">3.5. Срок обнародования решения о проведении публичных слушаний и проведения публичных слушаний по вопросам пункта 1.6.1 настоящего Порядка определяется Думой с учетом требований части 3 статьи 56 </w:t>
      </w:r>
      <w:r w:rsidRPr="004D27D6">
        <w:rPr>
          <w:color w:val="000000" w:themeColor="text1"/>
          <w:sz w:val="24"/>
          <w:szCs w:val="24"/>
        </w:rPr>
        <w:t xml:space="preserve">Федерального закона от 20.03.2025 № 33-ФЗ </w:t>
      </w:r>
      <w:r w:rsidR="004D27D6">
        <w:rPr>
          <w:color w:val="000000" w:themeColor="text1"/>
          <w:sz w:val="24"/>
          <w:szCs w:val="24"/>
        </w:rPr>
        <w:t>«</w:t>
      </w:r>
      <w:r w:rsidRPr="004D27D6">
        <w:rPr>
          <w:color w:val="000000" w:themeColor="text1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4D27D6">
        <w:rPr>
          <w:color w:val="000000" w:themeColor="text1"/>
          <w:sz w:val="24"/>
          <w:szCs w:val="24"/>
        </w:rPr>
        <w:t>»</w:t>
      </w:r>
      <w:r w:rsidRPr="004D27D6">
        <w:rPr>
          <w:color w:val="000000" w:themeColor="text1"/>
          <w:sz w:val="24"/>
          <w:szCs w:val="24"/>
        </w:rPr>
        <w:t>.</w:t>
      </w:r>
    </w:p>
    <w:p w:rsidR="00D8534A" w:rsidRPr="004D27D6" w:rsidRDefault="00D8534A" w:rsidP="00D8534A">
      <w:pPr>
        <w:pStyle w:val="ConsPlusNormal"/>
        <w:ind w:firstLine="540"/>
        <w:jc w:val="both"/>
        <w:rPr>
          <w:sz w:val="24"/>
          <w:szCs w:val="24"/>
        </w:rPr>
      </w:pPr>
    </w:p>
    <w:p w:rsidR="00D8534A" w:rsidRPr="004D27D6" w:rsidRDefault="00D8534A" w:rsidP="00D8534A">
      <w:pPr>
        <w:pStyle w:val="ConsPlusNormal"/>
        <w:ind w:firstLine="540"/>
        <w:jc w:val="center"/>
        <w:rPr>
          <w:b/>
          <w:sz w:val="24"/>
          <w:szCs w:val="24"/>
        </w:rPr>
      </w:pPr>
      <w:r w:rsidRPr="004D27D6">
        <w:rPr>
          <w:b/>
          <w:sz w:val="24"/>
          <w:szCs w:val="24"/>
        </w:rPr>
        <w:t>4. Порядок проведения публичных слушаний.</w:t>
      </w:r>
    </w:p>
    <w:p w:rsidR="00D8534A" w:rsidRPr="004D27D6" w:rsidRDefault="00D8534A" w:rsidP="00D8534A">
      <w:pPr>
        <w:pStyle w:val="ConsPlusNormal"/>
        <w:ind w:firstLine="540"/>
        <w:jc w:val="both"/>
        <w:rPr>
          <w:sz w:val="24"/>
          <w:szCs w:val="24"/>
        </w:rPr>
      </w:pPr>
    </w:p>
    <w:p w:rsidR="00D8534A" w:rsidRPr="004D27D6" w:rsidRDefault="00D8534A" w:rsidP="00D8534A">
      <w:pPr>
        <w:pStyle w:val="ConsPlusNormal"/>
        <w:ind w:firstLine="540"/>
        <w:jc w:val="both"/>
        <w:rPr>
          <w:sz w:val="24"/>
          <w:szCs w:val="24"/>
        </w:rPr>
      </w:pPr>
      <w:r w:rsidRPr="004D27D6">
        <w:rPr>
          <w:sz w:val="24"/>
          <w:szCs w:val="24"/>
        </w:rPr>
        <w:t>4.1. Публичные слушания проводятся в помещении, определенном в решении (постановлении) о назначении слушаний. Перед началом слушаний проводится регистрация их участников.</w:t>
      </w:r>
    </w:p>
    <w:p w:rsidR="00C532BB" w:rsidRPr="004D27D6" w:rsidRDefault="00D8534A" w:rsidP="00D8534A">
      <w:pPr>
        <w:pStyle w:val="ConsPlusNormal"/>
        <w:ind w:firstLine="540"/>
        <w:jc w:val="both"/>
        <w:rPr>
          <w:sz w:val="24"/>
          <w:szCs w:val="24"/>
        </w:rPr>
      </w:pPr>
      <w:r w:rsidRPr="004D27D6">
        <w:rPr>
          <w:sz w:val="24"/>
          <w:szCs w:val="24"/>
        </w:rPr>
        <w:t>4.2. Организация и проведение публичных слушаний осуществляется  уполномоченным органом  в соответствии с правовым актом о назначении публичных слушаний</w:t>
      </w:r>
      <w:r w:rsidR="00C532BB" w:rsidRPr="004D27D6">
        <w:rPr>
          <w:sz w:val="24"/>
          <w:szCs w:val="24"/>
        </w:rPr>
        <w:t>.</w:t>
      </w:r>
    </w:p>
    <w:p w:rsidR="00D8534A" w:rsidRPr="004D27D6" w:rsidRDefault="00D8534A" w:rsidP="00D8534A">
      <w:pPr>
        <w:pStyle w:val="ConsPlusNormal"/>
        <w:ind w:firstLine="540"/>
        <w:jc w:val="both"/>
        <w:rPr>
          <w:sz w:val="24"/>
          <w:szCs w:val="24"/>
        </w:rPr>
      </w:pPr>
      <w:r w:rsidRPr="004D27D6">
        <w:rPr>
          <w:sz w:val="24"/>
          <w:szCs w:val="24"/>
        </w:rPr>
        <w:t>4.3. Орган, уполномоченный на проведение публичных слушаний, организует:</w:t>
      </w:r>
    </w:p>
    <w:p w:rsidR="00D8534A" w:rsidRPr="004D27D6" w:rsidRDefault="00D8534A" w:rsidP="00D8534A">
      <w:pPr>
        <w:pStyle w:val="ConsPlusNormal"/>
        <w:ind w:firstLine="567"/>
        <w:jc w:val="both"/>
        <w:rPr>
          <w:rStyle w:val="ab"/>
          <w:color w:val="000000" w:themeColor="text1"/>
          <w:sz w:val="24"/>
          <w:szCs w:val="24"/>
        </w:rPr>
      </w:pPr>
      <w:r w:rsidRPr="004D27D6">
        <w:rPr>
          <w:rStyle w:val="ab"/>
          <w:color w:val="000000" w:themeColor="text1"/>
          <w:sz w:val="24"/>
          <w:szCs w:val="24"/>
        </w:rPr>
        <w:t xml:space="preserve">- сбор, изучение и обобщение </w:t>
      </w:r>
      <w:r w:rsidRPr="004D27D6">
        <w:rPr>
          <w:sz w:val="24"/>
          <w:szCs w:val="24"/>
        </w:rPr>
        <w:t>поступивших</w:t>
      </w:r>
      <w:r w:rsidRPr="004D27D6">
        <w:rPr>
          <w:rStyle w:val="ab"/>
          <w:color w:val="000000" w:themeColor="text1"/>
          <w:sz w:val="24"/>
          <w:szCs w:val="24"/>
        </w:rPr>
        <w:t xml:space="preserve"> предложений;</w:t>
      </w:r>
    </w:p>
    <w:p w:rsidR="00D8534A" w:rsidRPr="004D27D6" w:rsidRDefault="00D8534A" w:rsidP="00D8534A">
      <w:pPr>
        <w:pStyle w:val="ConsPlusNormal"/>
        <w:ind w:firstLine="540"/>
        <w:jc w:val="both"/>
        <w:rPr>
          <w:sz w:val="24"/>
          <w:szCs w:val="24"/>
        </w:rPr>
      </w:pPr>
      <w:r w:rsidRPr="004D27D6">
        <w:rPr>
          <w:sz w:val="24"/>
          <w:szCs w:val="24"/>
        </w:rPr>
        <w:t>- разработку повестки дня;</w:t>
      </w:r>
    </w:p>
    <w:p w:rsidR="00D8534A" w:rsidRPr="004D27D6" w:rsidRDefault="00D8534A" w:rsidP="00D8534A">
      <w:pPr>
        <w:pStyle w:val="ConsPlusNormal"/>
        <w:ind w:firstLine="540"/>
        <w:jc w:val="both"/>
        <w:rPr>
          <w:sz w:val="24"/>
          <w:szCs w:val="24"/>
        </w:rPr>
      </w:pPr>
      <w:r w:rsidRPr="004D27D6">
        <w:rPr>
          <w:sz w:val="24"/>
          <w:szCs w:val="24"/>
        </w:rPr>
        <w:t>- регистрацию участников;</w:t>
      </w:r>
    </w:p>
    <w:p w:rsidR="00D8534A" w:rsidRPr="004D27D6" w:rsidRDefault="00D8534A" w:rsidP="00D8534A">
      <w:pPr>
        <w:pStyle w:val="ConsPlusNormal"/>
        <w:ind w:firstLine="540"/>
        <w:jc w:val="both"/>
        <w:rPr>
          <w:sz w:val="24"/>
          <w:szCs w:val="24"/>
        </w:rPr>
      </w:pPr>
      <w:r w:rsidRPr="004D27D6">
        <w:rPr>
          <w:sz w:val="24"/>
          <w:szCs w:val="24"/>
        </w:rPr>
        <w:t>- ведение протокола публичных слушаний.</w:t>
      </w:r>
    </w:p>
    <w:p w:rsidR="00D8534A" w:rsidRPr="004D27D6" w:rsidRDefault="00D8534A" w:rsidP="00D8534A">
      <w:pPr>
        <w:pStyle w:val="ConsPlusNormal"/>
        <w:ind w:firstLine="540"/>
        <w:jc w:val="both"/>
        <w:rPr>
          <w:sz w:val="24"/>
          <w:szCs w:val="24"/>
        </w:rPr>
      </w:pPr>
      <w:r w:rsidRPr="004D27D6">
        <w:rPr>
          <w:sz w:val="24"/>
          <w:szCs w:val="24"/>
        </w:rPr>
        <w:t>4.4. Орган, уполномоченный на проведение публичных слушаний, определяет председательствующего и секретаря публичных слушаний.</w:t>
      </w:r>
    </w:p>
    <w:p w:rsidR="00D8534A" w:rsidRPr="004D27D6" w:rsidRDefault="00D8534A" w:rsidP="00D8534A">
      <w:pPr>
        <w:pStyle w:val="ConsPlusNormal"/>
        <w:ind w:firstLine="540"/>
        <w:jc w:val="both"/>
        <w:rPr>
          <w:sz w:val="24"/>
          <w:szCs w:val="24"/>
        </w:rPr>
      </w:pPr>
      <w:r w:rsidRPr="004D27D6">
        <w:rPr>
          <w:sz w:val="24"/>
          <w:szCs w:val="24"/>
        </w:rPr>
        <w:t xml:space="preserve">4.5. Председательствующий на публичных слушаниях: </w:t>
      </w:r>
    </w:p>
    <w:p w:rsidR="00D8534A" w:rsidRPr="004D27D6" w:rsidRDefault="00D8534A" w:rsidP="00D8534A">
      <w:pPr>
        <w:pStyle w:val="ConsPlusNormal"/>
        <w:ind w:firstLine="540"/>
        <w:jc w:val="both"/>
        <w:rPr>
          <w:sz w:val="24"/>
          <w:szCs w:val="24"/>
        </w:rPr>
      </w:pPr>
      <w:r w:rsidRPr="004D27D6">
        <w:rPr>
          <w:sz w:val="24"/>
          <w:szCs w:val="24"/>
        </w:rPr>
        <w:t>- открывает и ведет публичные слушания,</w:t>
      </w:r>
    </w:p>
    <w:p w:rsidR="00D8534A" w:rsidRPr="004D27D6" w:rsidRDefault="00D8534A" w:rsidP="00D8534A">
      <w:pPr>
        <w:pStyle w:val="ConsPlusNormal"/>
        <w:ind w:firstLine="540"/>
        <w:jc w:val="both"/>
        <w:rPr>
          <w:sz w:val="24"/>
          <w:szCs w:val="24"/>
        </w:rPr>
      </w:pPr>
      <w:r w:rsidRPr="004D27D6">
        <w:rPr>
          <w:sz w:val="24"/>
          <w:szCs w:val="24"/>
        </w:rPr>
        <w:t>- предоставляет слово выступающим,</w:t>
      </w:r>
    </w:p>
    <w:p w:rsidR="00D8534A" w:rsidRPr="004D27D6" w:rsidRDefault="00D8534A" w:rsidP="00D8534A">
      <w:pPr>
        <w:pStyle w:val="ConsPlusNormal"/>
        <w:ind w:firstLine="540"/>
        <w:jc w:val="both"/>
        <w:rPr>
          <w:sz w:val="24"/>
          <w:szCs w:val="24"/>
        </w:rPr>
      </w:pPr>
      <w:r w:rsidRPr="004D27D6">
        <w:rPr>
          <w:sz w:val="24"/>
          <w:szCs w:val="24"/>
        </w:rPr>
        <w:t>- обеспечивает соблюдение порядка обсуждения вопросов повестки дня слушаний,</w:t>
      </w:r>
    </w:p>
    <w:p w:rsidR="00D8534A" w:rsidRPr="004D27D6" w:rsidRDefault="00D8534A" w:rsidP="00D8534A">
      <w:pPr>
        <w:pStyle w:val="ConsPlusNormal"/>
        <w:ind w:firstLine="540"/>
        <w:jc w:val="both"/>
        <w:rPr>
          <w:sz w:val="24"/>
          <w:szCs w:val="24"/>
        </w:rPr>
      </w:pPr>
      <w:r w:rsidRPr="004D27D6">
        <w:rPr>
          <w:sz w:val="24"/>
          <w:szCs w:val="24"/>
        </w:rPr>
        <w:t>- организует ведение протокола публичных слушаний и подписывает его.</w:t>
      </w:r>
    </w:p>
    <w:p w:rsidR="00D8534A" w:rsidRPr="004D27D6" w:rsidRDefault="00D8534A" w:rsidP="00D8534A">
      <w:pPr>
        <w:pStyle w:val="ConsPlusNormal"/>
        <w:ind w:firstLine="540"/>
        <w:jc w:val="both"/>
        <w:rPr>
          <w:sz w:val="24"/>
          <w:szCs w:val="24"/>
        </w:rPr>
      </w:pPr>
      <w:r w:rsidRPr="004D27D6">
        <w:rPr>
          <w:sz w:val="24"/>
          <w:szCs w:val="24"/>
        </w:rPr>
        <w:t>4.6. Секретарь публичных слушаний:</w:t>
      </w:r>
    </w:p>
    <w:p w:rsidR="00D8534A" w:rsidRPr="004D27D6" w:rsidRDefault="00D8534A" w:rsidP="00D8534A">
      <w:pPr>
        <w:pStyle w:val="ConsPlusNormal"/>
        <w:ind w:firstLine="540"/>
        <w:jc w:val="both"/>
        <w:rPr>
          <w:sz w:val="24"/>
          <w:szCs w:val="24"/>
        </w:rPr>
      </w:pPr>
      <w:r w:rsidRPr="004D27D6">
        <w:rPr>
          <w:sz w:val="24"/>
          <w:szCs w:val="24"/>
        </w:rPr>
        <w:t>- ведет протокол публичных слушаний,</w:t>
      </w:r>
    </w:p>
    <w:p w:rsidR="00D8534A" w:rsidRPr="004D27D6" w:rsidRDefault="00D8534A" w:rsidP="00D8534A">
      <w:pPr>
        <w:pStyle w:val="ConsPlusNormal"/>
        <w:ind w:firstLine="540"/>
        <w:jc w:val="both"/>
        <w:rPr>
          <w:sz w:val="24"/>
          <w:szCs w:val="24"/>
        </w:rPr>
      </w:pPr>
      <w:r w:rsidRPr="004D27D6">
        <w:rPr>
          <w:sz w:val="24"/>
          <w:szCs w:val="24"/>
        </w:rPr>
        <w:t>- подписывает протокол публичных слушаний.</w:t>
      </w:r>
    </w:p>
    <w:p w:rsidR="00D8534A" w:rsidRPr="004D27D6" w:rsidRDefault="00D8534A" w:rsidP="00D8534A">
      <w:pPr>
        <w:pStyle w:val="ConsPlusNormal"/>
        <w:ind w:firstLine="540"/>
        <w:jc w:val="both"/>
        <w:rPr>
          <w:sz w:val="24"/>
          <w:szCs w:val="24"/>
        </w:rPr>
      </w:pPr>
      <w:r w:rsidRPr="004D27D6">
        <w:rPr>
          <w:sz w:val="24"/>
          <w:szCs w:val="24"/>
        </w:rPr>
        <w:t>4.7. Публичные слушания начинаются кратким вступительным словом председательствующего, который информирует присутствующих о существе обсуждаемого вопроса, его значимости, порядке проведения слушаний, участниках слушаний. Затем слово предоставляется представителю органа, ответственного за подготовку и проведение слушаний, для доклада</w:t>
      </w:r>
      <w:r w:rsidR="00C532BB" w:rsidRPr="004D27D6">
        <w:rPr>
          <w:sz w:val="24"/>
          <w:szCs w:val="24"/>
        </w:rPr>
        <w:t xml:space="preserve"> по обсуждаемому вопросу (до 30</w:t>
      </w:r>
      <w:r w:rsidRPr="004D27D6">
        <w:rPr>
          <w:sz w:val="24"/>
          <w:szCs w:val="24"/>
        </w:rPr>
        <w:t xml:space="preserve"> минут), после чего следуют вопросы участников слушаний, которые могут быть заданы в устной или письменной форме. Затем слово для выступления предоставляе</w:t>
      </w:r>
      <w:r w:rsidR="00C17699" w:rsidRPr="004D27D6">
        <w:rPr>
          <w:sz w:val="24"/>
          <w:szCs w:val="24"/>
        </w:rPr>
        <w:t>тся участникам слушаний (до 15</w:t>
      </w:r>
      <w:r w:rsidRPr="004D27D6">
        <w:rPr>
          <w:sz w:val="24"/>
          <w:szCs w:val="24"/>
        </w:rPr>
        <w:t xml:space="preserve"> минут) в порядке поступления заявок на выступления.</w:t>
      </w:r>
    </w:p>
    <w:p w:rsidR="00D8534A" w:rsidRPr="004D27D6" w:rsidRDefault="00D8534A" w:rsidP="00D8534A">
      <w:pPr>
        <w:pStyle w:val="ConsPlusNormal"/>
        <w:ind w:firstLine="540"/>
        <w:jc w:val="both"/>
        <w:rPr>
          <w:sz w:val="24"/>
          <w:szCs w:val="24"/>
        </w:rPr>
      </w:pPr>
      <w:r w:rsidRPr="004D27D6">
        <w:rPr>
          <w:sz w:val="24"/>
          <w:szCs w:val="24"/>
        </w:rPr>
        <w:t xml:space="preserve">В зависимости от количества желающих выступить председательствующий может ограничить время выступления любого из выступающих участников слушаний. </w:t>
      </w:r>
    </w:p>
    <w:p w:rsidR="00D8534A" w:rsidRPr="004D27D6" w:rsidRDefault="00D8534A" w:rsidP="00D8534A">
      <w:pPr>
        <w:pStyle w:val="ConsPlusNormal"/>
        <w:ind w:firstLine="540"/>
        <w:jc w:val="both"/>
        <w:rPr>
          <w:sz w:val="24"/>
          <w:szCs w:val="24"/>
        </w:rPr>
      </w:pPr>
      <w:r w:rsidRPr="004D27D6">
        <w:rPr>
          <w:sz w:val="24"/>
          <w:szCs w:val="24"/>
        </w:rPr>
        <w:lastRenderedPageBreak/>
        <w:t xml:space="preserve">Все желающие выступить берут слово только с разрешения председательствующего. В любом случае право выступления должно быть предоставлено лицам, заранее уведомившим организаторов слушаний путем отправления письма о намерении выступить. </w:t>
      </w:r>
    </w:p>
    <w:p w:rsidR="00D8534A" w:rsidRPr="004D27D6" w:rsidRDefault="00D8534A" w:rsidP="00D8534A">
      <w:pPr>
        <w:pStyle w:val="ConsPlusNormal"/>
        <w:ind w:firstLine="540"/>
        <w:jc w:val="both"/>
        <w:rPr>
          <w:sz w:val="24"/>
          <w:szCs w:val="24"/>
        </w:rPr>
      </w:pPr>
      <w:r w:rsidRPr="004D27D6">
        <w:rPr>
          <w:sz w:val="24"/>
          <w:szCs w:val="24"/>
        </w:rPr>
        <w:t xml:space="preserve">Продолжительность слушаний определяется характером обсуждаемых вопросов. Председательствующий на слушаниях вправе принять решение о перерыве в слушаниях и об их продолжении в другое время. </w:t>
      </w:r>
    </w:p>
    <w:p w:rsidR="00D8534A" w:rsidRPr="004D27D6" w:rsidRDefault="00D8534A" w:rsidP="00D8534A">
      <w:pPr>
        <w:pStyle w:val="ConsPlusNormal"/>
        <w:ind w:firstLine="540"/>
        <w:jc w:val="both"/>
        <w:rPr>
          <w:sz w:val="24"/>
          <w:szCs w:val="24"/>
        </w:rPr>
      </w:pPr>
      <w:r w:rsidRPr="004D27D6">
        <w:rPr>
          <w:sz w:val="24"/>
          <w:szCs w:val="24"/>
        </w:rPr>
        <w:t>4.8. По итогам публичных слушаний принимается протокол, который содержит следующую информацию: дата, время и место проведения публичных слушаний, количество участников публичных слушаний, повестка дня, фамилия, имя, отчество докладчика и выступающего участника публичных слушаний, краткое содержание доклада или выступления, предложения и замечания участников публичных слушаний.</w:t>
      </w:r>
    </w:p>
    <w:p w:rsidR="00D8534A" w:rsidRPr="004D27D6" w:rsidRDefault="00D8534A" w:rsidP="00D8534A">
      <w:pPr>
        <w:pStyle w:val="ConsPlusNormal"/>
        <w:ind w:firstLine="540"/>
        <w:jc w:val="both"/>
        <w:rPr>
          <w:sz w:val="24"/>
          <w:szCs w:val="24"/>
        </w:rPr>
      </w:pPr>
      <w:r w:rsidRPr="004D27D6">
        <w:rPr>
          <w:sz w:val="24"/>
          <w:szCs w:val="24"/>
        </w:rPr>
        <w:t>4.9. Протокол публичных слушаний подписывается председательствующим и секретарем публичных слушаний. С протоколом публичных слушаний вправе ознакомиться все заинтересованные лица.</w:t>
      </w:r>
    </w:p>
    <w:p w:rsidR="00D8534A" w:rsidRPr="004D27D6" w:rsidRDefault="00D8534A" w:rsidP="00D8534A">
      <w:pPr>
        <w:pStyle w:val="ConsPlusNormal"/>
        <w:ind w:firstLine="540"/>
        <w:jc w:val="both"/>
        <w:rPr>
          <w:sz w:val="24"/>
          <w:szCs w:val="24"/>
        </w:rPr>
      </w:pPr>
      <w:r w:rsidRPr="004D27D6">
        <w:rPr>
          <w:sz w:val="24"/>
          <w:szCs w:val="24"/>
        </w:rPr>
        <w:t>4.10. Протокол публичных слушаний публикуется организатором публичных</w:t>
      </w:r>
      <w:r w:rsidR="00C17699" w:rsidRPr="004D27D6">
        <w:rPr>
          <w:sz w:val="24"/>
          <w:szCs w:val="24"/>
        </w:rPr>
        <w:t xml:space="preserve"> слушаний в срок не позднее 5 </w:t>
      </w:r>
      <w:r w:rsidRPr="004D27D6">
        <w:rPr>
          <w:sz w:val="24"/>
          <w:szCs w:val="24"/>
        </w:rPr>
        <w:t>дней  со дня их проведения.</w:t>
      </w:r>
    </w:p>
    <w:p w:rsidR="00980717" w:rsidRPr="004D27D6" w:rsidRDefault="00980717" w:rsidP="004874CD">
      <w:pPr>
        <w:pStyle w:val="ConsPlusNormal"/>
        <w:ind w:firstLine="540"/>
        <w:jc w:val="both"/>
        <w:rPr>
          <w:sz w:val="24"/>
          <w:szCs w:val="24"/>
        </w:rPr>
      </w:pPr>
    </w:p>
    <w:sectPr w:rsidR="00980717" w:rsidRPr="004D27D6" w:rsidSect="00D35068">
      <w:pgSz w:w="11907" w:h="16840" w:code="9"/>
      <w:pgMar w:top="851" w:right="851" w:bottom="73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17C9"/>
    <w:multiLevelType w:val="hybridMultilevel"/>
    <w:tmpl w:val="208ACFDE"/>
    <w:lvl w:ilvl="0" w:tplc="EB4AF726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7FB6396"/>
    <w:multiLevelType w:val="hybridMultilevel"/>
    <w:tmpl w:val="0EDE973E"/>
    <w:lvl w:ilvl="0" w:tplc="4A10DD0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8B53104"/>
    <w:multiLevelType w:val="multilevel"/>
    <w:tmpl w:val="068EEBBA"/>
    <w:lvl w:ilvl="0">
      <w:start w:val="1"/>
      <w:numFmt w:val="decimal"/>
      <w:lvlText w:val="%1."/>
      <w:lvlJc w:val="left"/>
      <w:pPr>
        <w:ind w:left="2655" w:hanging="109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279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attachedTemplate r:id="rId1"/>
  <w:stylePaneFormatFilter w:val="3F01"/>
  <w:defaultTabStop w:val="708"/>
  <w:drawingGridHorizontalSpacing w:val="67"/>
  <w:displayVerticalDrawingGridEvery w:val="2"/>
  <w:noPunctuationKerning/>
  <w:characterSpacingControl w:val="doNotCompress"/>
  <w:compat/>
  <w:rsids>
    <w:rsidRoot w:val="0057339B"/>
    <w:rsid w:val="00010F9E"/>
    <w:rsid w:val="00017A15"/>
    <w:rsid w:val="00023771"/>
    <w:rsid w:val="00024055"/>
    <w:rsid w:val="00025123"/>
    <w:rsid w:val="00030D44"/>
    <w:rsid w:val="00032A2B"/>
    <w:rsid w:val="0004581B"/>
    <w:rsid w:val="00047DD0"/>
    <w:rsid w:val="00052AA5"/>
    <w:rsid w:val="0005518B"/>
    <w:rsid w:val="000624E9"/>
    <w:rsid w:val="00074213"/>
    <w:rsid w:val="00074A2D"/>
    <w:rsid w:val="0008297E"/>
    <w:rsid w:val="00083E5B"/>
    <w:rsid w:val="000A2608"/>
    <w:rsid w:val="000A4788"/>
    <w:rsid w:val="000B32A1"/>
    <w:rsid w:val="000B3BEF"/>
    <w:rsid w:val="000C0383"/>
    <w:rsid w:val="000C5339"/>
    <w:rsid w:val="000D6603"/>
    <w:rsid w:val="000E0B23"/>
    <w:rsid w:val="000E75C9"/>
    <w:rsid w:val="00101DD2"/>
    <w:rsid w:val="001148B5"/>
    <w:rsid w:val="001173C7"/>
    <w:rsid w:val="00130DA7"/>
    <w:rsid w:val="00131AC0"/>
    <w:rsid w:val="001449BD"/>
    <w:rsid w:val="00146E0C"/>
    <w:rsid w:val="001604D4"/>
    <w:rsid w:val="001710F4"/>
    <w:rsid w:val="001724ED"/>
    <w:rsid w:val="00185224"/>
    <w:rsid w:val="00185451"/>
    <w:rsid w:val="00187B57"/>
    <w:rsid w:val="001B2A46"/>
    <w:rsid w:val="001B56F1"/>
    <w:rsid w:val="001B6296"/>
    <w:rsid w:val="001B7162"/>
    <w:rsid w:val="001C2799"/>
    <w:rsid w:val="001C2B8B"/>
    <w:rsid w:val="001D060B"/>
    <w:rsid w:val="001D2620"/>
    <w:rsid w:val="001D301E"/>
    <w:rsid w:val="001E1AC6"/>
    <w:rsid w:val="001E35BB"/>
    <w:rsid w:val="00216BE6"/>
    <w:rsid w:val="00230989"/>
    <w:rsid w:val="00230DAA"/>
    <w:rsid w:val="0023635B"/>
    <w:rsid w:val="00246ECC"/>
    <w:rsid w:val="00250393"/>
    <w:rsid w:val="002671C2"/>
    <w:rsid w:val="00271548"/>
    <w:rsid w:val="00280E0A"/>
    <w:rsid w:val="00292606"/>
    <w:rsid w:val="002A24B8"/>
    <w:rsid w:val="002B04B8"/>
    <w:rsid w:val="002B4A42"/>
    <w:rsid w:val="002C38B0"/>
    <w:rsid w:val="002C6B0C"/>
    <w:rsid w:val="002D68EA"/>
    <w:rsid w:val="002E2CFF"/>
    <w:rsid w:val="002E5224"/>
    <w:rsid w:val="00303CC8"/>
    <w:rsid w:val="003047B6"/>
    <w:rsid w:val="003104DA"/>
    <w:rsid w:val="00311962"/>
    <w:rsid w:val="00312611"/>
    <w:rsid w:val="00343088"/>
    <w:rsid w:val="00346E23"/>
    <w:rsid w:val="003520F4"/>
    <w:rsid w:val="00365F10"/>
    <w:rsid w:val="003674D5"/>
    <w:rsid w:val="0037688A"/>
    <w:rsid w:val="00386975"/>
    <w:rsid w:val="00392FC2"/>
    <w:rsid w:val="00394CB5"/>
    <w:rsid w:val="003C350A"/>
    <w:rsid w:val="003C3F63"/>
    <w:rsid w:val="003D00E2"/>
    <w:rsid w:val="003D0411"/>
    <w:rsid w:val="003D2AA7"/>
    <w:rsid w:val="003D6780"/>
    <w:rsid w:val="003F1D45"/>
    <w:rsid w:val="00401CDE"/>
    <w:rsid w:val="004074F8"/>
    <w:rsid w:val="00412988"/>
    <w:rsid w:val="00413489"/>
    <w:rsid w:val="00415142"/>
    <w:rsid w:val="0042086B"/>
    <w:rsid w:val="004242F6"/>
    <w:rsid w:val="004277D2"/>
    <w:rsid w:val="00435226"/>
    <w:rsid w:val="00445CCF"/>
    <w:rsid w:val="0044658B"/>
    <w:rsid w:val="004602BC"/>
    <w:rsid w:val="00460956"/>
    <w:rsid w:val="00461845"/>
    <w:rsid w:val="004631DC"/>
    <w:rsid w:val="00463953"/>
    <w:rsid w:val="004853F3"/>
    <w:rsid w:val="004874CD"/>
    <w:rsid w:val="00493954"/>
    <w:rsid w:val="004958C3"/>
    <w:rsid w:val="00495D73"/>
    <w:rsid w:val="004A53C8"/>
    <w:rsid w:val="004A6AEE"/>
    <w:rsid w:val="004B4AA7"/>
    <w:rsid w:val="004B6E61"/>
    <w:rsid w:val="004C147A"/>
    <w:rsid w:val="004C349E"/>
    <w:rsid w:val="004C434E"/>
    <w:rsid w:val="004D27D6"/>
    <w:rsid w:val="004E2BD4"/>
    <w:rsid w:val="004E63BD"/>
    <w:rsid w:val="004F26B0"/>
    <w:rsid w:val="00500507"/>
    <w:rsid w:val="005102DB"/>
    <w:rsid w:val="00513442"/>
    <w:rsid w:val="00524629"/>
    <w:rsid w:val="005358BD"/>
    <w:rsid w:val="0054531C"/>
    <w:rsid w:val="005632D8"/>
    <w:rsid w:val="005643A0"/>
    <w:rsid w:val="00570CCF"/>
    <w:rsid w:val="00572F7B"/>
    <w:rsid w:val="0057339B"/>
    <w:rsid w:val="005825B9"/>
    <w:rsid w:val="0059115F"/>
    <w:rsid w:val="005D5672"/>
    <w:rsid w:val="005F6C08"/>
    <w:rsid w:val="005F7CB4"/>
    <w:rsid w:val="00622DF2"/>
    <w:rsid w:val="00626284"/>
    <w:rsid w:val="00627791"/>
    <w:rsid w:val="00630DCE"/>
    <w:rsid w:val="0063536C"/>
    <w:rsid w:val="006414F9"/>
    <w:rsid w:val="00646EC8"/>
    <w:rsid w:val="0064735A"/>
    <w:rsid w:val="0065032E"/>
    <w:rsid w:val="006513B3"/>
    <w:rsid w:val="006540A9"/>
    <w:rsid w:val="00660C78"/>
    <w:rsid w:val="00670683"/>
    <w:rsid w:val="00673273"/>
    <w:rsid w:val="00673E8D"/>
    <w:rsid w:val="006821D9"/>
    <w:rsid w:val="00685985"/>
    <w:rsid w:val="00690B90"/>
    <w:rsid w:val="006B24B6"/>
    <w:rsid w:val="006C38E5"/>
    <w:rsid w:val="006D06A6"/>
    <w:rsid w:val="006D5DBE"/>
    <w:rsid w:val="006E1AB0"/>
    <w:rsid w:val="006E299B"/>
    <w:rsid w:val="006F0634"/>
    <w:rsid w:val="006F1D6E"/>
    <w:rsid w:val="006F2E66"/>
    <w:rsid w:val="006F4BDE"/>
    <w:rsid w:val="0070037F"/>
    <w:rsid w:val="007063D7"/>
    <w:rsid w:val="0071041F"/>
    <w:rsid w:val="00713CD1"/>
    <w:rsid w:val="007168BD"/>
    <w:rsid w:val="00720F36"/>
    <w:rsid w:val="007216D1"/>
    <w:rsid w:val="00724C08"/>
    <w:rsid w:val="007307D4"/>
    <w:rsid w:val="007339BE"/>
    <w:rsid w:val="00744B0A"/>
    <w:rsid w:val="0075153C"/>
    <w:rsid w:val="00753616"/>
    <w:rsid w:val="00760898"/>
    <w:rsid w:val="007733E1"/>
    <w:rsid w:val="00786B2C"/>
    <w:rsid w:val="00793DFB"/>
    <w:rsid w:val="0079553F"/>
    <w:rsid w:val="007A2834"/>
    <w:rsid w:val="007A2FDA"/>
    <w:rsid w:val="007A3678"/>
    <w:rsid w:val="007C5FA5"/>
    <w:rsid w:val="007C79D2"/>
    <w:rsid w:val="007D10B8"/>
    <w:rsid w:val="007D7170"/>
    <w:rsid w:val="00812EE6"/>
    <w:rsid w:val="008145DC"/>
    <w:rsid w:val="0083278A"/>
    <w:rsid w:val="00834B54"/>
    <w:rsid w:val="00850037"/>
    <w:rsid w:val="00853B29"/>
    <w:rsid w:val="00855898"/>
    <w:rsid w:val="0086598D"/>
    <w:rsid w:val="00867CF9"/>
    <w:rsid w:val="008737ED"/>
    <w:rsid w:val="00884B9B"/>
    <w:rsid w:val="008904C8"/>
    <w:rsid w:val="00890FA3"/>
    <w:rsid w:val="0089375A"/>
    <w:rsid w:val="008A2A51"/>
    <w:rsid w:val="008A3360"/>
    <w:rsid w:val="008A3A2F"/>
    <w:rsid w:val="008A7A76"/>
    <w:rsid w:val="008C229D"/>
    <w:rsid w:val="008C6974"/>
    <w:rsid w:val="008C7B7E"/>
    <w:rsid w:val="008D7403"/>
    <w:rsid w:val="008E7C94"/>
    <w:rsid w:val="008F0A79"/>
    <w:rsid w:val="008F486C"/>
    <w:rsid w:val="008F6CB6"/>
    <w:rsid w:val="00911C09"/>
    <w:rsid w:val="00912866"/>
    <w:rsid w:val="00917A6D"/>
    <w:rsid w:val="009274A6"/>
    <w:rsid w:val="00927AA6"/>
    <w:rsid w:val="00934C48"/>
    <w:rsid w:val="00940034"/>
    <w:rsid w:val="0094327B"/>
    <w:rsid w:val="00946979"/>
    <w:rsid w:val="00947950"/>
    <w:rsid w:val="00960F03"/>
    <w:rsid w:val="00961EA8"/>
    <w:rsid w:val="00964F95"/>
    <w:rsid w:val="0096727E"/>
    <w:rsid w:val="00972C89"/>
    <w:rsid w:val="0097419A"/>
    <w:rsid w:val="00980717"/>
    <w:rsid w:val="0099544C"/>
    <w:rsid w:val="009A18B1"/>
    <w:rsid w:val="009B1E33"/>
    <w:rsid w:val="009B5BFC"/>
    <w:rsid w:val="009B7309"/>
    <w:rsid w:val="009B7BAF"/>
    <w:rsid w:val="009C4BD5"/>
    <w:rsid w:val="009C70B6"/>
    <w:rsid w:val="009D6FAF"/>
    <w:rsid w:val="009E24D3"/>
    <w:rsid w:val="009E3336"/>
    <w:rsid w:val="009F5DCC"/>
    <w:rsid w:val="009F7E6F"/>
    <w:rsid w:val="00A14E11"/>
    <w:rsid w:val="00A1552E"/>
    <w:rsid w:val="00A15608"/>
    <w:rsid w:val="00A17F31"/>
    <w:rsid w:val="00A44761"/>
    <w:rsid w:val="00A47561"/>
    <w:rsid w:val="00A53915"/>
    <w:rsid w:val="00A54C1F"/>
    <w:rsid w:val="00A60BF5"/>
    <w:rsid w:val="00A60D2C"/>
    <w:rsid w:val="00A63C3D"/>
    <w:rsid w:val="00A6573A"/>
    <w:rsid w:val="00A746D5"/>
    <w:rsid w:val="00A906B3"/>
    <w:rsid w:val="00A91D93"/>
    <w:rsid w:val="00A960E0"/>
    <w:rsid w:val="00A9666B"/>
    <w:rsid w:val="00A97C67"/>
    <w:rsid w:val="00AA18A3"/>
    <w:rsid w:val="00AA7C7A"/>
    <w:rsid w:val="00AB1F00"/>
    <w:rsid w:val="00AB244B"/>
    <w:rsid w:val="00AB4EA4"/>
    <w:rsid w:val="00AB5270"/>
    <w:rsid w:val="00AC26B1"/>
    <w:rsid w:val="00AC6DD7"/>
    <w:rsid w:val="00AD3C44"/>
    <w:rsid w:val="00AD6021"/>
    <w:rsid w:val="00AD7BBA"/>
    <w:rsid w:val="00AF090B"/>
    <w:rsid w:val="00AF1CCC"/>
    <w:rsid w:val="00AF2FAB"/>
    <w:rsid w:val="00AF457F"/>
    <w:rsid w:val="00AF63D3"/>
    <w:rsid w:val="00AF728D"/>
    <w:rsid w:val="00B02125"/>
    <w:rsid w:val="00B033E8"/>
    <w:rsid w:val="00B21D00"/>
    <w:rsid w:val="00B34E08"/>
    <w:rsid w:val="00B51C44"/>
    <w:rsid w:val="00B55409"/>
    <w:rsid w:val="00B5563A"/>
    <w:rsid w:val="00B57A3D"/>
    <w:rsid w:val="00B57AC6"/>
    <w:rsid w:val="00B6237B"/>
    <w:rsid w:val="00B64309"/>
    <w:rsid w:val="00B6545E"/>
    <w:rsid w:val="00B7047F"/>
    <w:rsid w:val="00B70933"/>
    <w:rsid w:val="00B71953"/>
    <w:rsid w:val="00B80128"/>
    <w:rsid w:val="00B81269"/>
    <w:rsid w:val="00B82153"/>
    <w:rsid w:val="00BA013A"/>
    <w:rsid w:val="00BA0AF6"/>
    <w:rsid w:val="00BA0BCA"/>
    <w:rsid w:val="00BB3E2F"/>
    <w:rsid w:val="00BB6466"/>
    <w:rsid w:val="00BC00A4"/>
    <w:rsid w:val="00BC3162"/>
    <w:rsid w:val="00BC3213"/>
    <w:rsid w:val="00BD54AD"/>
    <w:rsid w:val="00BE08B8"/>
    <w:rsid w:val="00BE5677"/>
    <w:rsid w:val="00BE5D1D"/>
    <w:rsid w:val="00BE7A34"/>
    <w:rsid w:val="00BF2BC5"/>
    <w:rsid w:val="00BF4D48"/>
    <w:rsid w:val="00C001A4"/>
    <w:rsid w:val="00C11EDA"/>
    <w:rsid w:val="00C13A83"/>
    <w:rsid w:val="00C16861"/>
    <w:rsid w:val="00C16BFA"/>
    <w:rsid w:val="00C174C4"/>
    <w:rsid w:val="00C17699"/>
    <w:rsid w:val="00C219B6"/>
    <w:rsid w:val="00C30086"/>
    <w:rsid w:val="00C37FEC"/>
    <w:rsid w:val="00C41917"/>
    <w:rsid w:val="00C442C1"/>
    <w:rsid w:val="00C51C33"/>
    <w:rsid w:val="00C532BB"/>
    <w:rsid w:val="00C61DF7"/>
    <w:rsid w:val="00C6486D"/>
    <w:rsid w:val="00C66677"/>
    <w:rsid w:val="00C874A1"/>
    <w:rsid w:val="00CA3657"/>
    <w:rsid w:val="00CA6F43"/>
    <w:rsid w:val="00CB1D61"/>
    <w:rsid w:val="00CB3292"/>
    <w:rsid w:val="00CC2B67"/>
    <w:rsid w:val="00CC5EFB"/>
    <w:rsid w:val="00CD1E30"/>
    <w:rsid w:val="00CD3D77"/>
    <w:rsid w:val="00CD6C4F"/>
    <w:rsid w:val="00CE3696"/>
    <w:rsid w:val="00CF089C"/>
    <w:rsid w:val="00CF5C62"/>
    <w:rsid w:val="00D0494B"/>
    <w:rsid w:val="00D05CA5"/>
    <w:rsid w:val="00D06E42"/>
    <w:rsid w:val="00D15BE6"/>
    <w:rsid w:val="00D17ABF"/>
    <w:rsid w:val="00D24FEC"/>
    <w:rsid w:val="00D311CE"/>
    <w:rsid w:val="00D35068"/>
    <w:rsid w:val="00D40A75"/>
    <w:rsid w:val="00D453A1"/>
    <w:rsid w:val="00D660DB"/>
    <w:rsid w:val="00D8391D"/>
    <w:rsid w:val="00D8534A"/>
    <w:rsid w:val="00D87CC9"/>
    <w:rsid w:val="00D9078C"/>
    <w:rsid w:val="00D965DF"/>
    <w:rsid w:val="00D968F7"/>
    <w:rsid w:val="00D972A6"/>
    <w:rsid w:val="00DA0EDF"/>
    <w:rsid w:val="00DA1124"/>
    <w:rsid w:val="00DA4D41"/>
    <w:rsid w:val="00DB522B"/>
    <w:rsid w:val="00DB7302"/>
    <w:rsid w:val="00DB7EAF"/>
    <w:rsid w:val="00DC211F"/>
    <w:rsid w:val="00DC365E"/>
    <w:rsid w:val="00DD4131"/>
    <w:rsid w:val="00DD7064"/>
    <w:rsid w:val="00DD75C2"/>
    <w:rsid w:val="00DE06AD"/>
    <w:rsid w:val="00DE71B2"/>
    <w:rsid w:val="00E0089F"/>
    <w:rsid w:val="00E07723"/>
    <w:rsid w:val="00E10F5E"/>
    <w:rsid w:val="00E155E7"/>
    <w:rsid w:val="00E1677D"/>
    <w:rsid w:val="00E17316"/>
    <w:rsid w:val="00E20427"/>
    <w:rsid w:val="00E235E8"/>
    <w:rsid w:val="00E4376C"/>
    <w:rsid w:val="00E44E04"/>
    <w:rsid w:val="00E46A80"/>
    <w:rsid w:val="00E5117D"/>
    <w:rsid w:val="00E534AA"/>
    <w:rsid w:val="00E619BA"/>
    <w:rsid w:val="00E62198"/>
    <w:rsid w:val="00E62989"/>
    <w:rsid w:val="00E76421"/>
    <w:rsid w:val="00E76AB1"/>
    <w:rsid w:val="00EA415E"/>
    <w:rsid w:val="00EA628D"/>
    <w:rsid w:val="00EB0AB8"/>
    <w:rsid w:val="00EB49D5"/>
    <w:rsid w:val="00EB4E3B"/>
    <w:rsid w:val="00ED1A7F"/>
    <w:rsid w:val="00ED2DFB"/>
    <w:rsid w:val="00ED343B"/>
    <w:rsid w:val="00EE10FF"/>
    <w:rsid w:val="00EF1E74"/>
    <w:rsid w:val="00EF1F5F"/>
    <w:rsid w:val="00EF6F4E"/>
    <w:rsid w:val="00EF7F21"/>
    <w:rsid w:val="00F21BD2"/>
    <w:rsid w:val="00F30257"/>
    <w:rsid w:val="00F41942"/>
    <w:rsid w:val="00F43A23"/>
    <w:rsid w:val="00F4660C"/>
    <w:rsid w:val="00F51762"/>
    <w:rsid w:val="00F704E8"/>
    <w:rsid w:val="00F70B8E"/>
    <w:rsid w:val="00F74037"/>
    <w:rsid w:val="00F8264C"/>
    <w:rsid w:val="00F835FC"/>
    <w:rsid w:val="00F84D06"/>
    <w:rsid w:val="00F959B3"/>
    <w:rsid w:val="00FB4EF7"/>
    <w:rsid w:val="00FC069C"/>
    <w:rsid w:val="00FC37E0"/>
    <w:rsid w:val="00FD2A2C"/>
    <w:rsid w:val="00FE0097"/>
    <w:rsid w:val="00FE700A"/>
    <w:rsid w:val="00FE70A0"/>
    <w:rsid w:val="00FF6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8534A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ED2DF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ED2DF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ED2DF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ED2DF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C2799"/>
    <w:rPr>
      <w:sz w:val="20"/>
    </w:rPr>
  </w:style>
  <w:style w:type="character" w:customStyle="1" w:styleId="a4">
    <w:name w:val="Основной текст Знак"/>
    <w:link w:val="a3"/>
    <w:uiPriority w:val="99"/>
    <w:semiHidden/>
    <w:locked/>
    <w:rsid w:val="00BA013A"/>
    <w:rPr>
      <w:rFonts w:cs="Times New Roman"/>
      <w:b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274A6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274A6"/>
    <w:rPr>
      <w:rFonts w:ascii="Segoe UI" w:hAnsi="Segoe UI" w:cs="Segoe UI"/>
      <w:b/>
      <w:sz w:val="18"/>
      <w:szCs w:val="18"/>
    </w:rPr>
  </w:style>
  <w:style w:type="paragraph" w:customStyle="1" w:styleId="ConsPlusNormal">
    <w:name w:val="ConsPlusNormal"/>
    <w:rsid w:val="00500507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7">
    <w:name w:val="List Paragraph"/>
    <w:basedOn w:val="a"/>
    <w:uiPriority w:val="34"/>
    <w:qFormat/>
    <w:rsid w:val="00500507"/>
    <w:pPr>
      <w:ind w:left="720"/>
      <w:contextualSpacing/>
    </w:pPr>
  </w:style>
  <w:style w:type="paragraph" w:customStyle="1" w:styleId="ConsPlusTitle">
    <w:name w:val="ConsPlusTitle"/>
    <w:rsid w:val="00C6667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C6667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2C38B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8">
    <w:name w:val="Table Grid"/>
    <w:basedOn w:val="a1"/>
    <w:locked/>
    <w:rsid w:val="008C2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646EC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46EC8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46EC8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46EC8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ED2DFB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ED2DFB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semiHidden/>
    <w:rsid w:val="00646EC8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ED2DF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b">
    <w:name w:val="Hyperlink"/>
    <w:basedOn w:val="a0"/>
    <w:rsid w:val="00ED2DFB"/>
    <w:rPr>
      <w:color w:val="0000FF"/>
      <w:u w:val="none"/>
    </w:rPr>
  </w:style>
  <w:style w:type="paragraph" w:customStyle="1" w:styleId="Application">
    <w:name w:val="Application!Приложение"/>
    <w:rsid w:val="00ED2DF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D2DF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D2DF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ED2DF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ED2DFB"/>
    <w:rPr>
      <w:sz w:val="28"/>
    </w:rPr>
  </w:style>
  <w:style w:type="paragraph" w:styleId="ac">
    <w:name w:val="Body Text Indent"/>
    <w:basedOn w:val="a"/>
    <w:link w:val="ad"/>
    <w:rsid w:val="00047DD0"/>
    <w:pPr>
      <w:spacing w:after="120"/>
      <w:ind w:left="283" w:firstLine="0"/>
      <w:jc w:val="left"/>
    </w:pPr>
    <w:rPr>
      <w:rFonts w:ascii="Times New Roman" w:hAnsi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047DD0"/>
  </w:style>
  <w:style w:type="paragraph" w:styleId="ae">
    <w:name w:val="Normal (Web)"/>
    <w:basedOn w:val="a"/>
    <w:uiPriority w:val="99"/>
    <w:unhideWhenUsed/>
    <w:rsid w:val="00030D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la-service.minjust.ru:8080/rnla-links/ws/content/act/96e20c02-1b12-465a-b64c-24aa92270007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C50DA-33BE-403F-AA99-6584C454E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1172</TotalTime>
  <Pages>6</Pages>
  <Words>2286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asuhin@adm.kaluga.ru</Company>
  <LinksUpToDate>false</LinksUpToDate>
  <CharactersWithSpaces>15291</CharactersWithSpaces>
  <SharedDoc>false</SharedDoc>
  <HLinks>
    <vt:vector size="12" baseType="variant">
      <vt:variant>
        <vt:i4>3407982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consultantplus://offline/ref=CA763ACDD5B799A597D71482C16FC30F1EA60449327B6FAF16B64967276D7EE11E9C83136B1BE3701E428A7349459FC10E5E6BDF08D5947ER1mBN</vt:lpwstr>
      </vt:variant>
      <vt:variant>
        <vt:lpwstr/>
      </vt:variant>
      <vt:variant>
        <vt:i4>5570561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consultantplus://offline/ref=CA763ACDD5B799A597D71482C16FC30F18AC014E3D2C38AD47E347622F3D24F108D58D13751AE1691449DCR2m0N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Плющенкова</dc:creator>
  <cp:lastModifiedBy>Admin</cp:lastModifiedBy>
  <cp:revision>37</cp:revision>
  <cp:lastPrinted>2025-09-12T06:04:00Z</cp:lastPrinted>
  <dcterms:created xsi:type="dcterms:W3CDTF">2025-06-02T12:31:00Z</dcterms:created>
  <dcterms:modified xsi:type="dcterms:W3CDTF">2025-09-24T12:13:00Z</dcterms:modified>
</cp:coreProperties>
</file>