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DE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68581</wp:posOffset>
            </wp:positionV>
            <wp:extent cx="552450" cy="666750"/>
            <wp:effectExtent l="19050" t="0" r="0" b="0"/>
            <wp:wrapNone/>
            <wp:docPr id="3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Pr="007A64C1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КАЛУЖСКАЯ ОБЛАСТЬ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844AD6" w:rsidRDefault="0008283A" w:rsidP="0021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ДУМА ЛЮДИНОВСКОГО МУНИЦИПАЛЬНОГО ОКРУГА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КАЛУЖСКОЙ ОБЛАСТИ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844AD6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44AD6">
        <w:rPr>
          <w:rFonts w:ascii="Times New Roman" w:eastAsia="Calibri" w:hAnsi="Times New Roman" w:cs="Times New Roman"/>
          <w:b/>
          <w:sz w:val="26"/>
          <w:szCs w:val="26"/>
        </w:rPr>
        <w:t xml:space="preserve">       РЕШЕНИЕ</w:t>
      </w:r>
    </w:p>
    <w:p w:rsidR="00844AD6" w:rsidRPr="00844AD6" w:rsidRDefault="00844AD6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Pr="007A64C1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283A" w:rsidRPr="009467BE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A76CC8">
        <w:rPr>
          <w:rFonts w:ascii="Times New Roman" w:eastAsia="Calibri" w:hAnsi="Times New Roman" w:cs="Times New Roman"/>
          <w:b/>
          <w:sz w:val="24"/>
          <w:szCs w:val="24"/>
        </w:rPr>
        <w:t>15.12.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2025                                                                                   </w:t>
      </w:r>
      <w:r w:rsidR="00844AD6"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</w:t>
      </w:r>
      <w:r w:rsidR="00A76CC8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A76CC8">
        <w:rPr>
          <w:rFonts w:ascii="Times New Roman" w:eastAsia="Calibri" w:hAnsi="Times New Roman" w:cs="Times New Roman"/>
          <w:b/>
          <w:sz w:val="24"/>
          <w:szCs w:val="24"/>
        </w:rPr>
        <w:t>83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8283A" w:rsidRPr="009467BE" w:rsidRDefault="0008283A" w:rsidP="0008283A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9467B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C668DE" w:rsidRPr="009467BE" w:rsidTr="008D7EF8">
        <w:tc>
          <w:tcPr>
            <w:tcW w:w="4926" w:type="dxa"/>
          </w:tcPr>
          <w:p w:rsidR="00C668DE" w:rsidRPr="00B537FD" w:rsidRDefault="003B1499" w:rsidP="00E03A1B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7FD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 Положения о муниципальном земельном контроле на территории Людиновского муниципального округа Калужской области</w:t>
            </w:r>
          </w:p>
        </w:tc>
        <w:tc>
          <w:tcPr>
            <w:tcW w:w="4927" w:type="dxa"/>
          </w:tcPr>
          <w:p w:rsidR="00C668DE" w:rsidRPr="009467BE" w:rsidRDefault="00C668DE" w:rsidP="008D7EF8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8DE" w:rsidRPr="009467B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7FD" w:rsidRPr="00710E3A" w:rsidRDefault="00B537FD" w:rsidP="007A0941">
      <w:pPr>
        <w:pStyle w:val="1"/>
        <w:shd w:val="clear" w:color="auto" w:fill="FFFFFF"/>
        <w:spacing w:before="161" w:beforeAutospacing="0" w:after="161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710E3A">
        <w:rPr>
          <w:b w:val="0"/>
          <w:sz w:val="24"/>
          <w:szCs w:val="24"/>
        </w:rPr>
        <w:t>В соответствии с Земельным кодексом Российской Федерации, Федеральными законами от 06.10.2003 №</w:t>
      </w:r>
      <w:r w:rsidR="00710E3A">
        <w:rPr>
          <w:b w:val="0"/>
          <w:sz w:val="24"/>
          <w:szCs w:val="24"/>
        </w:rPr>
        <w:t xml:space="preserve"> </w:t>
      </w:r>
      <w:r w:rsidRPr="00710E3A">
        <w:rPr>
          <w:b w:val="0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710E3A" w:rsidRPr="00710E3A">
        <w:rPr>
          <w:rFonts w:ascii="Arial" w:hAnsi="Arial" w:cs="Arial"/>
          <w:b w:val="0"/>
          <w:color w:val="000000"/>
        </w:rPr>
        <w:t xml:space="preserve"> </w:t>
      </w:r>
      <w:r w:rsidR="00710E3A" w:rsidRPr="00710E3A">
        <w:rPr>
          <w:b w:val="0"/>
          <w:color w:val="000000"/>
          <w:sz w:val="24"/>
          <w:szCs w:val="24"/>
        </w:rPr>
        <w:t xml:space="preserve">от 20.03.2025 </w:t>
      </w:r>
      <w:r w:rsidR="00710E3A">
        <w:rPr>
          <w:b w:val="0"/>
          <w:color w:val="000000"/>
          <w:sz w:val="24"/>
          <w:szCs w:val="24"/>
        </w:rPr>
        <w:t xml:space="preserve">№ </w:t>
      </w:r>
      <w:r w:rsidR="00710E3A" w:rsidRPr="00710E3A">
        <w:rPr>
          <w:b w:val="0"/>
          <w:color w:val="000000"/>
          <w:sz w:val="24"/>
          <w:szCs w:val="24"/>
        </w:rPr>
        <w:t xml:space="preserve">33-ФЗ </w:t>
      </w:r>
      <w:r w:rsidR="00710E3A">
        <w:rPr>
          <w:b w:val="0"/>
          <w:color w:val="000000"/>
          <w:sz w:val="24"/>
          <w:szCs w:val="24"/>
        </w:rPr>
        <w:t>«</w:t>
      </w:r>
      <w:r w:rsidR="00710E3A" w:rsidRPr="00710E3A">
        <w:rPr>
          <w:b w:val="0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710E3A">
        <w:rPr>
          <w:b w:val="0"/>
          <w:color w:val="000000"/>
          <w:sz w:val="24"/>
          <w:szCs w:val="24"/>
        </w:rPr>
        <w:t xml:space="preserve">», </w:t>
      </w:r>
      <w:r w:rsidRPr="00710E3A">
        <w:rPr>
          <w:b w:val="0"/>
          <w:sz w:val="24"/>
          <w:szCs w:val="24"/>
        </w:rPr>
        <w:t>от 31.07.2020 №</w:t>
      </w:r>
      <w:r w:rsidR="00710E3A">
        <w:rPr>
          <w:b w:val="0"/>
          <w:sz w:val="24"/>
          <w:szCs w:val="24"/>
        </w:rPr>
        <w:t xml:space="preserve"> </w:t>
      </w:r>
      <w:r w:rsidRPr="00710E3A">
        <w:rPr>
          <w:b w:val="0"/>
          <w:sz w:val="24"/>
          <w:szCs w:val="24"/>
        </w:rPr>
        <w:t xml:space="preserve">248-ФЗ «О государственном контроле (надзоре) и муниципальном контроле в Российской Федерации», </w:t>
      </w:r>
      <w:r w:rsidR="0008283A" w:rsidRPr="00710E3A">
        <w:rPr>
          <w:b w:val="0"/>
          <w:sz w:val="24"/>
          <w:szCs w:val="24"/>
        </w:rPr>
        <w:t>Дума Людиновского</w:t>
      </w:r>
      <w:r w:rsidR="00C668DE" w:rsidRPr="00710E3A">
        <w:rPr>
          <w:b w:val="0"/>
          <w:sz w:val="24"/>
          <w:szCs w:val="24"/>
        </w:rPr>
        <w:t xml:space="preserve"> муниципального округа Калужской области</w:t>
      </w:r>
      <w:r w:rsidR="00C668DE" w:rsidRPr="009467BE">
        <w:rPr>
          <w:sz w:val="24"/>
          <w:szCs w:val="24"/>
        </w:rPr>
        <w:t xml:space="preserve">  </w:t>
      </w:r>
      <w:r w:rsidR="0008283A" w:rsidRPr="009467BE">
        <w:rPr>
          <w:sz w:val="24"/>
          <w:szCs w:val="24"/>
        </w:rPr>
        <w:t>РЕШИЛА</w:t>
      </w:r>
      <w:r w:rsidR="00C668DE" w:rsidRPr="009467BE">
        <w:rPr>
          <w:sz w:val="24"/>
          <w:szCs w:val="24"/>
        </w:rPr>
        <w:t>:</w:t>
      </w:r>
    </w:p>
    <w:p w:rsidR="00B537FD" w:rsidRPr="00B537FD" w:rsidRDefault="00E03A1B" w:rsidP="00B53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7BE">
        <w:rPr>
          <w:rFonts w:ascii="Times New Roman" w:hAnsi="Times New Roman" w:cs="Times New Roman"/>
          <w:sz w:val="24"/>
          <w:szCs w:val="24"/>
        </w:rPr>
        <w:t>1.</w:t>
      </w:r>
      <w:r w:rsidRPr="009467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537FD" w:rsidRPr="00B537FD">
        <w:rPr>
          <w:rFonts w:ascii="Times New Roman" w:hAnsi="Times New Roman" w:cs="Times New Roman"/>
          <w:sz w:val="24"/>
          <w:szCs w:val="24"/>
        </w:rPr>
        <w:t>Утвердить Положение о муниципальном земельном контроле на территории Людиновского муниципального округа Калужской области</w:t>
      </w:r>
      <w:r w:rsidR="002A3E27">
        <w:rPr>
          <w:rFonts w:ascii="Times New Roman" w:hAnsi="Times New Roman" w:cs="Times New Roman"/>
          <w:sz w:val="24"/>
          <w:szCs w:val="24"/>
        </w:rPr>
        <w:t xml:space="preserve"> (прилагается).</w:t>
      </w:r>
      <w:r w:rsidR="00B537FD" w:rsidRPr="00B537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37FD" w:rsidRPr="00B537FD" w:rsidRDefault="00B537FD" w:rsidP="00B53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FD">
        <w:rPr>
          <w:rFonts w:ascii="Times New Roman" w:hAnsi="Times New Roman" w:cs="Times New Roman"/>
          <w:sz w:val="24"/>
          <w:szCs w:val="24"/>
        </w:rPr>
        <w:t>2. Со дня вступления в силу настоящего решения признать утратившими силу:</w:t>
      </w:r>
    </w:p>
    <w:p w:rsidR="00B537FD" w:rsidRPr="00B537FD" w:rsidRDefault="00B537FD" w:rsidP="00B53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FD">
        <w:rPr>
          <w:rFonts w:ascii="Times New Roman" w:hAnsi="Times New Roman" w:cs="Times New Roman"/>
          <w:sz w:val="24"/>
          <w:szCs w:val="24"/>
        </w:rPr>
        <w:t xml:space="preserve">- </w:t>
      </w:r>
      <w:r w:rsidR="008B35D3">
        <w:rPr>
          <w:rFonts w:ascii="Times New Roman" w:hAnsi="Times New Roman" w:cs="Times New Roman"/>
          <w:sz w:val="24"/>
          <w:szCs w:val="24"/>
        </w:rPr>
        <w:t>р</w:t>
      </w:r>
      <w:r w:rsidRPr="00B537FD">
        <w:rPr>
          <w:rFonts w:ascii="Times New Roman" w:hAnsi="Times New Roman" w:cs="Times New Roman"/>
          <w:sz w:val="24"/>
          <w:szCs w:val="24"/>
        </w:rPr>
        <w:t>ешение Городской Думы городского поселения «Город Людиново» от 15.09.2021 №55-р (с изменениями);</w:t>
      </w:r>
    </w:p>
    <w:p w:rsidR="00B537FD" w:rsidRPr="00B537FD" w:rsidRDefault="00B537FD" w:rsidP="00B53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FD">
        <w:rPr>
          <w:rFonts w:ascii="Times New Roman" w:hAnsi="Times New Roman" w:cs="Times New Roman"/>
          <w:sz w:val="24"/>
          <w:szCs w:val="24"/>
        </w:rPr>
        <w:t xml:space="preserve">- </w:t>
      </w:r>
      <w:r w:rsidR="008B35D3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B537FD">
        <w:rPr>
          <w:rFonts w:ascii="Times New Roman" w:hAnsi="Times New Roman" w:cs="Times New Roman"/>
          <w:sz w:val="24"/>
          <w:szCs w:val="24"/>
        </w:rPr>
        <w:t>Людиновского Районного Собрания муниципального района «Город Людиново и Людиновский район» от 30.09.2021 №85 (с изменениями);</w:t>
      </w:r>
    </w:p>
    <w:p w:rsidR="00B537FD" w:rsidRPr="00B537FD" w:rsidRDefault="00B537FD" w:rsidP="00B53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B537FD">
        <w:rPr>
          <w:rFonts w:ascii="Times New Roman" w:hAnsi="Times New Roman" w:cs="Times New Roman"/>
          <w:color w:val="000000" w:themeColor="text1"/>
          <w:sz w:val="24"/>
        </w:rPr>
        <w:t xml:space="preserve">3. Контроль за исполнением настоящего решения возложить на комитет </w:t>
      </w:r>
      <w:r w:rsidRPr="00B537FD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по местному самоуправлению и законности Думы Людиновского муниципального округа Калужской области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(Левшина А.И.);</w:t>
      </w:r>
    </w:p>
    <w:p w:rsidR="00B537FD" w:rsidRPr="00B537FD" w:rsidRDefault="00B537FD" w:rsidP="00B53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03A1B" w:rsidRPr="0094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37F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Настоящее решение вступает в силу с момента его подписания и подлежит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B537F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официальному опубликованию.</w:t>
      </w:r>
    </w:p>
    <w:p w:rsidR="00E03A1B" w:rsidRPr="009467BE" w:rsidRDefault="00E03A1B" w:rsidP="00B53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546" w:rsidRPr="009467BE" w:rsidRDefault="0003554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106" w:rsidRDefault="00844AD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Людиновского </w:t>
      </w:r>
      <w:r w:rsidR="00140106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</w:t>
      </w:r>
      <w:r w:rsidR="00140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668DE" w:rsidRPr="009467BE" w:rsidRDefault="0014010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Калужской области </w:t>
      </w:r>
      <w:r w:rsidR="00844AD6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844AD6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Г.Е. Ананьев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668DE" w:rsidRPr="007A64C1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98E" w:rsidRDefault="00BB198E" w:rsidP="00C668DE">
      <w:pPr>
        <w:rPr>
          <w:sz w:val="24"/>
          <w:szCs w:val="24"/>
        </w:rPr>
      </w:pPr>
      <w:bookmarkStart w:id="0" w:name="_GoBack"/>
      <w:bookmarkEnd w:id="0"/>
    </w:p>
    <w:p w:rsidR="008B35D3" w:rsidRDefault="008B35D3" w:rsidP="00C668DE">
      <w:pPr>
        <w:rPr>
          <w:sz w:val="24"/>
          <w:szCs w:val="24"/>
        </w:rPr>
      </w:pPr>
    </w:p>
    <w:p w:rsidR="008B35D3" w:rsidRDefault="008B35D3" w:rsidP="00C668DE">
      <w:pPr>
        <w:rPr>
          <w:sz w:val="24"/>
          <w:szCs w:val="24"/>
        </w:rPr>
      </w:pPr>
    </w:p>
    <w:p w:rsidR="008B35D3" w:rsidRDefault="008B35D3" w:rsidP="00C668DE">
      <w:pPr>
        <w:rPr>
          <w:sz w:val="24"/>
          <w:szCs w:val="24"/>
        </w:rPr>
      </w:pPr>
    </w:p>
    <w:p w:rsidR="008B35D3" w:rsidRDefault="008B35D3" w:rsidP="00C668DE">
      <w:pPr>
        <w:rPr>
          <w:sz w:val="24"/>
          <w:szCs w:val="24"/>
        </w:rPr>
      </w:pPr>
    </w:p>
    <w:sectPr w:rsidR="008B35D3" w:rsidSect="009A1975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DBA" w:rsidRDefault="00646DBA" w:rsidP="00CE730F">
      <w:pPr>
        <w:spacing w:after="0" w:line="240" w:lineRule="auto"/>
      </w:pPr>
      <w:r>
        <w:separator/>
      </w:r>
    </w:p>
  </w:endnote>
  <w:endnote w:type="continuationSeparator" w:id="1">
    <w:p w:rsidR="00646DBA" w:rsidRDefault="00646DBA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DBA" w:rsidRDefault="00646DBA" w:rsidP="00CE730F">
      <w:pPr>
        <w:spacing w:after="0" w:line="240" w:lineRule="auto"/>
      </w:pPr>
      <w:r>
        <w:separator/>
      </w:r>
    </w:p>
  </w:footnote>
  <w:footnote w:type="continuationSeparator" w:id="1">
    <w:p w:rsidR="00646DBA" w:rsidRDefault="00646DBA" w:rsidP="00CE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35546"/>
    <w:rsid w:val="0008283A"/>
    <w:rsid w:val="000C4B12"/>
    <w:rsid w:val="00137C15"/>
    <w:rsid w:val="00140106"/>
    <w:rsid w:val="00185084"/>
    <w:rsid w:val="00187969"/>
    <w:rsid w:val="001E4DE0"/>
    <w:rsid w:val="001F58C6"/>
    <w:rsid w:val="001F5FE1"/>
    <w:rsid w:val="00213EAE"/>
    <w:rsid w:val="00260692"/>
    <w:rsid w:val="002A3E27"/>
    <w:rsid w:val="002E7ABC"/>
    <w:rsid w:val="002F5F73"/>
    <w:rsid w:val="00353140"/>
    <w:rsid w:val="00356981"/>
    <w:rsid w:val="003735C6"/>
    <w:rsid w:val="003B1499"/>
    <w:rsid w:val="003E21F3"/>
    <w:rsid w:val="00425577"/>
    <w:rsid w:val="0045461A"/>
    <w:rsid w:val="004C51E6"/>
    <w:rsid w:val="00525D50"/>
    <w:rsid w:val="005716BD"/>
    <w:rsid w:val="005C423E"/>
    <w:rsid w:val="00635E2C"/>
    <w:rsid w:val="00646DBA"/>
    <w:rsid w:val="00691AB3"/>
    <w:rsid w:val="006939D7"/>
    <w:rsid w:val="006E247E"/>
    <w:rsid w:val="00710E3A"/>
    <w:rsid w:val="0077493F"/>
    <w:rsid w:val="0078264E"/>
    <w:rsid w:val="007940EF"/>
    <w:rsid w:val="007A0941"/>
    <w:rsid w:val="007A64C1"/>
    <w:rsid w:val="00844AD6"/>
    <w:rsid w:val="00870F56"/>
    <w:rsid w:val="00870F67"/>
    <w:rsid w:val="008B35D3"/>
    <w:rsid w:val="008F1176"/>
    <w:rsid w:val="00912BF2"/>
    <w:rsid w:val="00927027"/>
    <w:rsid w:val="009467BE"/>
    <w:rsid w:val="0097628B"/>
    <w:rsid w:val="00992BD4"/>
    <w:rsid w:val="009A1975"/>
    <w:rsid w:val="009F6CE7"/>
    <w:rsid w:val="00A15E2D"/>
    <w:rsid w:val="00A76CC8"/>
    <w:rsid w:val="00AD7B2D"/>
    <w:rsid w:val="00B02BD1"/>
    <w:rsid w:val="00B20A55"/>
    <w:rsid w:val="00B537FD"/>
    <w:rsid w:val="00B61B63"/>
    <w:rsid w:val="00BB198E"/>
    <w:rsid w:val="00C1019D"/>
    <w:rsid w:val="00C56230"/>
    <w:rsid w:val="00C668DE"/>
    <w:rsid w:val="00CC3188"/>
    <w:rsid w:val="00CD0D84"/>
    <w:rsid w:val="00CE730F"/>
    <w:rsid w:val="00D0076F"/>
    <w:rsid w:val="00DA1ECF"/>
    <w:rsid w:val="00E03A1B"/>
    <w:rsid w:val="00E11BC6"/>
    <w:rsid w:val="00E15DAA"/>
    <w:rsid w:val="00ED2289"/>
    <w:rsid w:val="00F026FD"/>
    <w:rsid w:val="00F04F5A"/>
    <w:rsid w:val="00FD261E"/>
    <w:rsid w:val="00FF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paragraph" w:styleId="1">
    <w:name w:val="heading 1"/>
    <w:basedOn w:val="a"/>
    <w:link w:val="10"/>
    <w:uiPriority w:val="9"/>
    <w:qFormat/>
    <w:rsid w:val="00710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0076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37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0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9</cp:revision>
  <cp:lastPrinted>2025-12-02T05:38:00Z</cp:lastPrinted>
  <dcterms:created xsi:type="dcterms:W3CDTF">2025-12-01T10:55:00Z</dcterms:created>
  <dcterms:modified xsi:type="dcterms:W3CDTF">2025-12-16T05:40:00Z</dcterms:modified>
</cp:coreProperties>
</file>