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F58" w:rsidRPr="00963C33" w:rsidRDefault="00643F58" w:rsidP="00963C33">
      <w:pPr>
        <w:pStyle w:val="1"/>
        <w:spacing w:line="360" w:lineRule="auto"/>
        <w:ind w:right="-28" w:firstLine="0"/>
        <w:rPr>
          <w:spacing w:val="60"/>
          <w:sz w:val="30"/>
          <w:szCs w:val="28"/>
        </w:rPr>
      </w:pPr>
      <w:r w:rsidRPr="00963C33">
        <w:rPr>
          <w:spacing w:val="60"/>
          <w:sz w:val="30"/>
          <w:szCs w:val="28"/>
        </w:rPr>
        <w:t>Калужская область</w:t>
      </w:r>
    </w:p>
    <w:p w:rsidR="00240834" w:rsidRPr="00963C33" w:rsidRDefault="00240834" w:rsidP="00963C33">
      <w:pPr>
        <w:ind w:firstLine="0"/>
        <w:jc w:val="center"/>
        <w:rPr>
          <w:rFonts w:cs="Arial"/>
        </w:rPr>
      </w:pPr>
    </w:p>
    <w:p w:rsidR="00240834" w:rsidRPr="00963C33" w:rsidRDefault="00643F58" w:rsidP="00963C33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963C33">
        <w:rPr>
          <w:rFonts w:cs="Arial"/>
          <w:b/>
          <w:spacing w:val="60"/>
          <w:sz w:val="30"/>
          <w:szCs w:val="28"/>
        </w:rPr>
        <w:t>Администрация</w:t>
      </w:r>
    </w:p>
    <w:p w:rsidR="00240834" w:rsidRPr="00963C33" w:rsidRDefault="00240834" w:rsidP="00963C33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963C33">
        <w:rPr>
          <w:rFonts w:cs="Arial"/>
          <w:b/>
          <w:spacing w:val="60"/>
          <w:sz w:val="30"/>
          <w:szCs w:val="28"/>
        </w:rPr>
        <w:t>Людиновского муниципального округа</w:t>
      </w:r>
    </w:p>
    <w:p w:rsidR="00643F58" w:rsidRPr="00963C33" w:rsidRDefault="00240834" w:rsidP="00963C33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963C33">
        <w:rPr>
          <w:rFonts w:cs="Arial"/>
          <w:b/>
          <w:spacing w:val="60"/>
          <w:sz w:val="30"/>
          <w:szCs w:val="28"/>
        </w:rPr>
        <w:t>Калужской области</w:t>
      </w:r>
    </w:p>
    <w:p w:rsidR="00643F58" w:rsidRPr="00963C33" w:rsidRDefault="00643F58" w:rsidP="00963C33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643F58" w:rsidRPr="00963C33" w:rsidRDefault="00643F58" w:rsidP="00963C33">
      <w:pPr>
        <w:pStyle w:val="1"/>
        <w:ind w:right="-28" w:firstLine="0"/>
        <w:rPr>
          <w:spacing w:val="60"/>
          <w:sz w:val="8"/>
          <w:szCs w:val="30"/>
        </w:rPr>
      </w:pPr>
    </w:p>
    <w:p w:rsidR="00643F58" w:rsidRPr="00963C33" w:rsidRDefault="00F64066" w:rsidP="00963C33">
      <w:pPr>
        <w:pStyle w:val="4"/>
        <w:ind w:firstLine="0"/>
        <w:jc w:val="center"/>
        <w:rPr>
          <w:rFonts w:cs="Arial"/>
          <w:b w:val="0"/>
          <w:bCs w:val="0"/>
          <w:sz w:val="34"/>
        </w:rPr>
      </w:pPr>
      <w:r w:rsidRPr="00963C33">
        <w:rPr>
          <w:rFonts w:cs="Arial"/>
          <w:sz w:val="34"/>
        </w:rPr>
        <w:t>П О С Т А Н О В Л Е Н И Е</w:t>
      </w:r>
    </w:p>
    <w:p w:rsidR="00643F58" w:rsidRDefault="00643F58" w:rsidP="00643F58">
      <w:pPr>
        <w:spacing w:before="360"/>
        <w:rPr>
          <w:rFonts w:cs="Arial"/>
        </w:rPr>
      </w:pPr>
      <w:r w:rsidRPr="00963C33">
        <w:rPr>
          <w:rFonts w:cs="Arial"/>
        </w:rPr>
        <w:t xml:space="preserve">от </w:t>
      </w:r>
      <w:r w:rsidR="00EA0D62" w:rsidRPr="00963C33">
        <w:rPr>
          <w:rFonts w:cs="Arial"/>
        </w:rPr>
        <w:t>14</w:t>
      </w:r>
      <w:r w:rsidR="00963C33">
        <w:rPr>
          <w:rFonts w:cs="Arial"/>
        </w:rPr>
        <w:t>.</w:t>
      </w:r>
      <w:r w:rsidR="00EA0D62" w:rsidRPr="00963C33">
        <w:rPr>
          <w:rFonts w:cs="Arial"/>
        </w:rPr>
        <w:t>01</w:t>
      </w:r>
      <w:r w:rsidR="00963C33">
        <w:rPr>
          <w:rFonts w:cs="Arial"/>
        </w:rPr>
        <w:t>.</w:t>
      </w:r>
      <w:r w:rsidR="00057302" w:rsidRPr="00963C33">
        <w:rPr>
          <w:rFonts w:cs="Arial"/>
        </w:rPr>
        <w:t>202</w:t>
      </w:r>
      <w:r w:rsidR="00240834" w:rsidRPr="00963C33">
        <w:rPr>
          <w:rFonts w:cs="Arial"/>
        </w:rPr>
        <w:t xml:space="preserve">6 </w:t>
      </w:r>
      <w:r w:rsidR="00057302" w:rsidRPr="00963C33">
        <w:rPr>
          <w:rFonts w:cs="Arial"/>
        </w:rPr>
        <w:t>г.</w:t>
      </w:r>
      <w:r w:rsidR="00057302" w:rsidRPr="00963C33">
        <w:rPr>
          <w:rFonts w:cs="Arial"/>
        </w:rPr>
        <w:tab/>
      </w:r>
      <w:r w:rsidR="00057302" w:rsidRPr="00963C33">
        <w:rPr>
          <w:rFonts w:cs="Arial"/>
        </w:rPr>
        <w:tab/>
      </w:r>
      <w:r w:rsidR="00057302" w:rsidRPr="00963C33">
        <w:rPr>
          <w:rFonts w:cs="Arial"/>
        </w:rPr>
        <w:tab/>
      </w:r>
      <w:r w:rsidR="00057302" w:rsidRPr="00963C33">
        <w:rPr>
          <w:rFonts w:cs="Arial"/>
        </w:rPr>
        <w:tab/>
      </w:r>
      <w:r w:rsidR="00057302" w:rsidRPr="00963C33">
        <w:rPr>
          <w:rFonts w:cs="Arial"/>
        </w:rPr>
        <w:tab/>
      </w:r>
      <w:r w:rsidR="00057302" w:rsidRPr="00963C33">
        <w:rPr>
          <w:rFonts w:cs="Arial"/>
        </w:rPr>
        <w:tab/>
      </w:r>
      <w:r w:rsidR="00057302" w:rsidRPr="00963C33">
        <w:rPr>
          <w:rFonts w:cs="Arial"/>
        </w:rPr>
        <w:tab/>
      </w:r>
      <w:r w:rsidR="00963C33">
        <w:rPr>
          <w:rFonts w:cs="Arial"/>
        </w:rPr>
        <w:t xml:space="preserve">                          </w:t>
      </w:r>
      <w:r w:rsidRPr="00963C33">
        <w:rPr>
          <w:rFonts w:cs="Arial"/>
        </w:rPr>
        <w:t>№</w:t>
      </w:r>
      <w:r w:rsidR="00963C33">
        <w:rPr>
          <w:rFonts w:cs="Arial"/>
        </w:rPr>
        <w:t xml:space="preserve">  </w:t>
      </w:r>
      <w:r w:rsidR="00EA0D62" w:rsidRPr="00963C33">
        <w:rPr>
          <w:rFonts w:cs="Arial"/>
        </w:rPr>
        <w:t>03</w:t>
      </w:r>
    </w:p>
    <w:p w:rsidR="00963C33" w:rsidRDefault="00963C33" w:rsidP="00963C33">
      <w:pPr>
        <w:widowControl w:val="0"/>
        <w:autoSpaceDE w:val="0"/>
        <w:ind w:right="5102"/>
        <w:rPr>
          <w:rFonts w:eastAsia="Mincho" w:cs="Arial"/>
          <w:b/>
          <w:bCs/>
          <w:spacing w:val="-2"/>
        </w:rPr>
      </w:pPr>
    </w:p>
    <w:p w:rsidR="00963C33" w:rsidRPr="00963C33" w:rsidRDefault="00963C33" w:rsidP="00424FA3">
      <w:pPr>
        <w:widowControl w:val="0"/>
        <w:autoSpaceDE w:val="0"/>
        <w:ind w:right="-1" w:firstLine="0"/>
        <w:jc w:val="center"/>
        <w:rPr>
          <w:rFonts w:cs="Arial"/>
          <w:b/>
          <w:kern w:val="28"/>
          <w:sz w:val="32"/>
          <w:szCs w:val="32"/>
        </w:rPr>
      </w:pPr>
      <w:r w:rsidRPr="00963C33">
        <w:rPr>
          <w:rFonts w:cs="Arial"/>
          <w:b/>
          <w:bCs/>
          <w:kern w:val="28"/>
          <w:sz w:val="32"/>
          <w:szCs w:val="32"/>
        </w:rPr>
        <w:t xml:space="preserve">О создании </w:t>
      </w:r>
      <w:r w:rsidRPr="00963C33">
        <w:rPr>
          <w:rFonts w:cs="Arial"/>
          <w:b/>
          <w:bCs/>
          <w:color w:val="000000"/>
          <w:kern w:val="28"/>
          <w:sz w:val="32"/>
          <w:szCs w:val="32"/>
        </w:rPr>
        <w:t>комисси</w:t>
      </w:r>
      <w:r w:rsidRPr="00963C33">
        <w:rPr>
          <w:rFonts w:cs="Arial"/>
          <w:b/>
          <w:bCs/>
          <w:kern w:val="28"/>
          <w:sz w:val="32"/>
          <w:szCs w:val="32"/>
        </w:rPr>
        <w:t>и</w:t>
      </w:r>
      <w:r w:rsidRPr="00963C33">
        <w:rPr>
          <w:rFonts w:cs="Arial"/>
          <w:b/>
          <w:bCs/>
          <w:color w:val="0070C0"/>
          <w:kern w:val="28"/>
          <w:sz w:val="32"/>
          <w:szCs w:val="32"/>
        </w:rPr>
        <w:t xml:space="preserve"> </w:t>
      </w:r>
      <w:r w:rsidRPr="00963C33">
        <w:rPr>
          <w:rFonts w:cs="Arial"/>
          <w:b/>
          <w:bCs/>
          <w:color w:val="000000"/>
          <w:kern w:val="28"/>
          <w:sz w:val="32"/>
          <w:szCs w:val="32"/>
        </w:rPr>
        <w:t xml:space="preserve">по осуществлению закупок </w:t>
      </w:r>
      <w:r w:rsidRPr="00963C33">
        <w:rPr>
          <w:rFonts w:cs="Arial"/>
          <w:b/>
          <w:bCs/>
          <w:kern w:val="28"/>
          <w:sz w:val="32"/>
          <w:szCs w:val="32"/>
        </w:rPr>
        <w:t>товаров,</w:t>
      </w:r>
      <w:r w:rsidRPr="00963C33">
        <w:rPr>
          <w:rFonts w:cs="Arial"/>
          <w:b/>
          <w:bCs/>
          <w:color w:val="000000"/>
          <w:kern w:val="28"/>
          <w:sz w:val="32"/>
          <w:szCs w:val="32"/>
        </w:rPr>
        <w:t xml:space="preserve"> работ, услуг путем проведения открытых конкурсов в электронной форме и открытых аукционов в электронной форме для нужд </w:t>
      </w:r>
      <w:r w:rsidRPr="00963C33">
        <w:rPr>
          <w:rFonts w:cs="Arial"/>
          <w:b/>
          <w:kern w:val="28"/>
          <w:sz w:val="32"/>
          <w:szCs w:val="32"/>
        </w:rPr>
        <w:t>Администрации Людиновского муниципального округа Калужской области</w:t>
      </w:r>
      <w:r w:rsidRPr="00963C33">
        <w:rPr>
          <w:rFonts w:cs="Arial"/>
          <w:b/>
          <w:bCs/>
          <w:color w:val="000000"/>
          <w:kern w:val="28"/>
          <w:sz w:val="32"/>
          <w:szCs w:val="32"/>
        </w:rPr>
        <w:t xml:space="preserve"> </w:t>
      </w:r>
    </w:p>
    <w:p w:rsidR="00F64066" w:rsidRPr="00963C33" w:rsidRDefault="00F64066" w:rsidP="00F64066">
      <w:pPr>
        <w:rPr>
          <w:rFonts w:cs="Arial"/>
          <w:b/>
          <w:sz w:val="23"/>
          <w:szCs w:val="23"/>
        </w:rPr>
      </w:pPr>
    </w:p>
    <w:p w:rsidR="00F64066" w:rsidRPr="00963C33" w:rsidRDefault="00F64066" w:rsidP="00963C33">
      <w:pPr>
        <w:rPr>
          <w:rFonts w:cs="Arial"/>
        </w:rPr>
      </w:pPr>
      <w:r w:rsidRPr="00963C33">
        <w:rPr>
          <w:rFonts w:cs="Arial"/>
        </w:rPr>
        <w:t xml:space="preserve">В целях реализации на территории Калужской области Федерального закона </w:t>
      </w:r>
      <w:r w:rsidR="00B32F94" w:rsidRPr="00963C33">
        <w:rPr>
          <w:rFonts w:cs="Arial"/>
        </w:rPr>
        <w:t xml:space="preserve">              </w:t>
      </w:r>
      <w:r w:rsidRPr="00963C33">
        <w:rPr>
          <w:rFonts w:cs="Arial"/>
        </w:rPr>
        <w:t>от 05.04.2013 N 44-ФЗ "О контрактной системе в сфере закупок товаров, работ, услуг для обеспечения государственных и муниципальных нужд", Администрация Людиновского муниципального округа Калужской области</w:t>
      </w:r>
    </w:p>
    <w:p w:rsidR="00F64066" w:rsidRPr="00963C33" w:rsidRDefault="00F64066" w:rsidP="00963C33">
      <w:pPr>
        <w:rPr>
          <w:rFonts w:cs="Arial"/>
        </w:rPr>
      </w:pPr>
    </w:p>
    <w:p w:rsidR="00F64066" w:rsidRPr="00963C33" w:rsidRDefault="00F64066" w:rsidP="00963C33">
      <w:pPr>
        <w:rPr>
          <w:rFonts w:cs="Arial"/>
        </w:rPr>
      </w:pPr>
      <w:r w:rsidRPr="00963C33">
        <w:rPr>
          <w:rFonts w:cs="Arial"/>
        </w:rPr>
        <w:t>постановляет:</w:t>
      </w:r>
    </w:p>
    <w:p w:rsidR="00F64066" w:rsidRPr="00963C33" w:rsidRDefault="00F64066" w:rsidP="00963C33">
      <w:pPr>
        <w:jc w:val="center"/>
        <w:rPr>
          <w:rFonts w:cs="Arial"/>
        </w:rPr>
      </w:pPr>
    </w:p>
    <w:p w:rsidR="00F64066" w:rsidRPr="00963C33" w:rsidRDefault="00F64066" w:rsidP="00963C33">
      <w:pPr>
        <w:widowControl w:val="0"/>
        <w:autoSpaceDE w:val="0"/>
        <w:rPr>
          <w:rFonts w:cs="Arial"/>
        </w:rPr>
      </w:pPr>
      <w:r w:rsidRPr="00963C33">
        <w:rPr>
          <w:rFonts w:cs="Arial"/>
        </w:rPr>
        <w:t xml:space="preserve">1. Создать комиссии по осуществлению закупок товаров, работ, услуг путём проведения открытых конкурсов в электронной форме и открытых аукционов в электронной форме для нужд </w:t>
      </w:r>
      <w:r w:rsidRPr="00963C33">
        <w:rPr>
          <w:rFonts w:eastAsia="Arial Unicode MS" w:cs="Arial"/>
          <w:spacing w:val="3"/>
        </w:rPr>
        <w:t>Администрации Людиновского муниципального округа Калужской области</w:t>
      </w:r>
      <w:r w:rsidRPr="00963C33">
        <w:rPr>
          <w:rFonts w:eastAsia="Mincho" w:cs="Arial"/>
          <w:bCs/>
          <w:color w:val="000000"/>
          <w:spacing w:val="-2"/>
          <w:sz w:val="23"/>
          <w:szCs w:val="23"/>
        </w:rPr>
        <w:t xml:space="preserve"> </w:t>
      </w:r>
      <w:r w:rsidR="00B32F94" w:rsidRPr="00963C33">
        <w:rPr>
          <w:rFonts w:eastAsia="Mincho" w:cs="Arial"/>
          <w:bCs/>
          <w:color w:val="000000"/>
          <w:spacing w:val="-2"/>
          <w:sz w:val="23"/>
          <w:szCs w:val="23"/>
        </w:rPr>
        <w:t xml:space="preserve"> </w:t>
      </w:r>
      <w:r w:rsidRPr="00963C33">
        <w:rPr>
          <w:rFonts w:cs="Arial"/>
        </w:rPr>
        <w:t>(далее – комиссия) в следующем составе:</w:t>
      </w:r>
    </w:p>
    <w:p w:rsidR="00F64066" w:rsidRPr="00963C33" w:rsidRDefault="00F64066" w:rsidP="00F64066">
      <w:pPr>
        <w:pStyle w:val="aa"/>
        <w:spacing w:before="0" w:after="0"/>
        <w:ind w:left="0" w:right="0"/>
        <w:rPr>
          <w:rFonts w:ascii="Arial" w:hAnsi="Arial" w:cs="Arial"/>
          <w:sz w:val="24"/>
          <w:szCs w:val="24"/>
        </w:rPr>
      </w:pPr>
    </w:p>
    <w:p w:rsidR="00F64066" w:rsidRPr="00963C33" w:rsidRDefault="00F64066" w:rsidP="00F64066">
      <w:pPr>
        <w:numPr>
          <w:ilvl w:val="1"/>
          <w:numId w:val="3"/>
        </w:numPr>
        <w:rPr>
          <w:rFonts w:cs="Arial"/>
        </w:rPr>
      </w:pPr>
      <w:r w:rsidRPr="00963C33">
        <w:rPr>
          <w:rFonts w:cs="Arial"/>
        </w:rPr>
        <w:t>Комиссия №</w:t>
      </w:r>
      <w:r w:rsidR="00B32F94" w:rsidRPr="00963C33">
        <w:rPr>
          <w:rFonts w:cs="Arial"/>
        </w:rPr>
        <w:t xml:space="preserve"> </w:t>
      </w:r>
      <w:r w:rsidRPr="00963C33">
        <w:rPr>
          <w:rFonts w:cs="Arial"/>
        </w:rPr>
        <w:t>1:</w:t>
      </w:r>
    </w:p>
    <w:p w:rsidR="00F64066" w:rsidRPr="00963C33" w:rsidRDefault="00F64066" w:rsidP="00F64066">
      <w:pPr>
        <w:ind w:left="360"/>
        <w:rPr>
          <w:rFonts w:cs="Arial"/>
        </w:rPr>
      </w:pPr>
    </w:p>
    <w:tbl>
      <w:tblPr>
        <w:tblW w:w="9639" w:type="dxa"/>
        <w:tblInd w:w="250" w:type="dxa"/>
        <w:tblLayout w:type="fixed"/>
        <w:tblLook w:val="0000"/>
      </w:tblPr>
      <w:tblGrid>
        <w:gridCol w:w="3804"/>
        <w:gridCol w:w="5835"/>
      </w:tblGrid>
      <w:tr w:rsidR="00F64066" w:rsidRPr="00963C33" w:rsidTr="00B32F94">
        <w:trPr>
          <w:trHeight w:val="541"/>
        </w:trPr>
        <w:tc>
          <w:tcPr>
            <w:tcW w:w="3804" w:type="dxa"/>
            <w:shd w:val="clear" w:color="auto" w:fill="auto"/>
          </w:tcPr>
          <w:p w:rsidR="00F64066" w:rsidRPr="00963C33" w:rsidRDefault="00F64066" w:rsidP="00963C33">
            <w:pPr>
              <w:pStyle w:val="Table0"/>
            </w:pPr>
            <w:r w:rsidRPr="00963C33">
              <w:t>Мартынова Ольга Васильевна</w:t>
            </w:r>
          </w:p>
        </w:tc>
        <w:tc>
          <w:tcPr>
            <w:tcW w:w="5835" w:type="dxa"/>
            <w:shd w:val="clear" w:color="auto" w:fill="auto"/>
          </w:tcPr>
          <w:p w:rsidR="00F64066" w:rsidRPr="00963C33" w:rsidRDefault="00F64066" w:rsidP="00963C33">
            <w:pPr>
              <w:pStyle w:val="Table0"/>
            </w:pPr>
            <w:r w:rsidRPr="00963C33">
              <w:t>Начальник управления проведения торгов Бюджетного специализированного учреждения «Фонд имущества Калужской области», председатель комиссии (по согласованию)</w:t>
            </w:r>
            <w:r w:rsidR="00B32F94" w:rsidRPr="00963C33">
              <w:t>;</w:t>
            </w:r>
          </w:p>
          <w:p w:rsidR="00B32F94" w:rsidRPr="00963C33" w:rsidRDefault="00B32F94" w:rsidP="00963C33">
            <w:pPr>
              <w:pStyle w:val="Table"/>
            </w:pPr>
          </w:p>
        </w:tc>
      </w:tr>
      <w:tr w:rsidR="00F64066" w:rsidRPr="00963C33" w:rsidTr="00B32F94">
        <w:trPr>
          <w:trHeight w:val="541"/>
        </w:trPr>
        <w:tc>
          <w:tcPr>
            <w:tcW w:w="3804" w:type="dxa"/>
            <w:shd w:val="clear" w:color="auto" w:fill="auto"/>
          </w:tcPr>
          <w:p w:rsidR="00F64066" w:rsidRPr="00963C33" w:rsidRDefault="00F64066" w:rsidP="00963C33">
            <w:pPr>
              <w:pStyle w:val="Table"/>
            </w:pPr>
            <w:r w:rsidRPr="00963C33">
              <w:t>Лукьянова Татьяна Александровна</w:t>
            </w:r>
          </w:p>
        </w:tc>
        <w:tc>
          <w:tcPr>
            <w:tcW w:w="5835" w:type="dxa"/>
            <w:shd w:val="clear" w:color="auto" w:fill="auto"/>
          </w:tcPr>
          <w:p w:rsidR="00F64066" w:rsidRPr="00963C33" w:rsidRDefault="00F64066" w:rsidP="00963C33">
            <w:pPr>
              <w:pStyle w:val="Table"/>
            </w:pPr>
            <w:r w:rsidRPr="00963C33">
              <w:t>Главный юрисконсульт отдела организационно-контрольной и кадровой работы Бюджетного специализированного учреждения «Фонд имущества Калужской области», заместитель председателя комиссии (по согласованию)</w:t>
            </w:r>
            <w:r w:rsidR="00B32F94" w:rsidRPr="00963C33">
              <w:t>;</w:t>
            </w:r>
          </w:p>
          <w:p w:rsidR="00B32F94" w:rsidRPr="00963C33" w:rsidRDefault="00B32F94" w:rsidP="00963C33">
            <w:pPr>
              <w:pStyle w:val="Table"/>
            </w:pPr>
          </w:p>
        </w:tc>
      </w:tr>
      <w:tr w:rsidR="00F64066" w:rsidRPr="00963C33" w:rsidTr="00B32F94">
        <w:trPr>
          <w:trHeight w:val="541"/>
        </w:trPr>
        <w:tc>
          <w:tcPr>
            <w:tcW w:w="3804" w:type="dxa"/>
            <w:shd w:val="clear" w:color="auto" w:fill="auto"/>
          </w:tcPr>
          <w:p w:rsidR="00F64066" w:rsidRPr="00963C33" w:rsidRDefault="00F64066" w:rsidP="00963C33">
            <w:pPr>
              <w:pStyle w:val="Table"/>
              <w:rPr>
                <w:i/>
                <w:strike/>
              </w:rPr>
            </w:pPr>
            <w:r w:rsidRPr="00963C33">
              <w:t>Авдеева Виктория Евгеньевна</w:t>
            </w:r>
          </w:p>
        </w:tc>
        <w:tc>
          <w:tcPr>
            <w:tcW w:w="5835" w:type="dxa"/>
            <w:shd w:val="clear" w:color="auto" w:fill="auto"/>
          </w:tcPr>
          <w:p w:rsidR="00F64066" w:rsidRPr="00963C33" w:rsidRDefault="00F64066" w:rsidP="00963C33">
            <w:pPr>
              <w:pStyle w:val="Table"/>
            </w:pPr>
            <w:r w:rsidRPr="00963C33">
              <w:t>Заместитель начальника отдела развития контрактной системы управления проведения торгов Бюджетного специализированного учреждения «Фонд имущества Калужской области», в случае отсутствия Лукьяновой Т.А. - заместитель председателя комиссии (по согласованию)</w:t>
            </w:r>
            <w:r w:rsidR="00B32F94" w:rsidRPr="00963C33">
              <w:t>;</w:t>
            </w:r>
          </w:p>
          <w:p w:rsidR="00B32F94" w:rsidRPr="00963C33" w:rsidRDefault="00B32F94" w:rsidP="00963C33">
            <w:pPr>
              <w:pStyle w:val="Table"/>
            </w:pPr>
          </w:p>
        </w:tc>
      </w:tr>
      <w:tr w:rsidR="00F64066" w:rsidRPr="00963C33" w:rsidTr="00B32F94">
        <w:trPr>
          <w:trHeight w:val="541"/>
        </w:trPr>
        <w:tc>
          <w:tcPr>
            <w:tcW w:w="3804" w:type="dxa"/>
            <w:shd w:val="clear" w:color="auto" w:fill="auto"/>
          </w:tcPr>
          <w:p w:rsidR="00F64066" w:rsidRPr="00963C33" w:rsidRDefault="00F64066" w:rsidP="00963C33">
            <w:pPr>
              <w:pStyle w:val="Table"/>
            </w:pPr>
            <w:r w:rsidRPr="00963C33">
              <w:lastRenderedPageBreak/>
              <w:t>Ильина Алина Андреевна</w:t>
            </w:r>
          </w:p>
        </w:tc>
        <w:tc>
          <w:tcPr>
            <w:tcW w:w="5835" w:type="dxa"/>
            <w:shd w:val="clear" w:color="auto" w:fill="auto"/>
          </w:tcPr>
          <w:p w:rsidR="00F64066" w:rsidRPr="00963C33" w:rsidRDefault="00F64066" w:rsidP="00963C33">
            <w:pPr>
              <w:pStyle w:val="Table"/>
            </w:pPr>
            <w:r w:rsidRPr="00963C33">
              <w:t>Ведущий экономист отдела проведения торгов управления проведения торгов Бюджетного специализированного учреждения «Фонд имущества Калужской области» (по согласованию)</w:t>
            </w:r>
            <w:r w:rsidR="00B32F94" w:rsidRPr="00963C33">
              <w:t>;</w:t>
            </w:r>
          </w:p>
          <w:p w:rsidR="00B32F94" w:rsidRPr="00963C33" w:rsidRDefault="00B32F94" w:rsidP="00963C33">
            <w:pPr>
              <w:pStyle w:val="Table"/>
            </w:pPr>
          </w:p>
        </w:tc>
      </w:tr>
      <w:tr w:rsidR="00F64066" w:rsidRPr="00963C33" w:rsidTr="00B32F94">
        <w:trPr>
          <w:trHeight w:val="541"/>
        </w:trPr>
        <w:tc>
          <w:tcPr>
            <w:tcW w:w="3804" w:type="dxa"/>
            <w:shd w:val="clear" w:color="auto" w:fill="auto"/>
          </w:tcPr>
          <w:p w:rsidR="00F64066" w:rsidRPr="00963C33" w:rsidRDefault="00F64066" w:rsidP="00963C33">
            <w:pPr>
              <w:pStyle w:val="Table"/>
            </w:pPr>
            <w:proofErr w:type="spellStart"/>
            <w:r w:rsidRPr="00963C33">
              <w:t>Саух</w:t>
            </w:r>
            <w:proofErr w:type="spellEnd"/>
            <w:r w:rsidRPr="00963C33">
              <w:t xml:space="preserve"> Ксения Евгеньевна</w:t>
            </w:r>
          </w:p>
        </w:tc>
        <w:tc>
          <w:tcPr>
            <w:tcW w:w="5835" w:type="dxa"/>
            <w:shd w:val="clear" w:color="auto" w:fill="auto"/>
          </w:tcPr>
          <w:p w:rsidR="00F64066" w:rsidRPr="00963C33" w:rsidRDefault="00F64066" w:rsidP="00963C33">
            <w:pPr>
              <w:pStyle w:val="Table"/>
            </w:pPr>
            <w:r w:rsidRPr="00963C33">
              <w:t>Ведущий экономист отдела развития контрактной системы управления проведения торгов Бюджетного специализированного учреждения «Фонд имущества Калужской области» (по согласованию)</w:t>
            </w:r>
            <w:r w:rsidR="00B32F94" w:rsidRPr="00963C33">
              <w:t>;</w:t>
            </w:r>
          </w:p>
          <w:p w:rsidR="00B32F94" w:rsidRPr="00963C33" w:rsidRDefault="00B32F94" w:rsidP="00963C33">
            <w:pPr>
              <w:pStyle w:val="Table"/>
            </w:pPr>
          </w:p>
        </w:tc>
      </w:tr>
      <w:tr w:rsidR="00F64066" w:rsidRPr="00963C33" w:rsidTr="00B32F94">
        <w:trPr>
          <w:trHeight w:val="224"/>
        </w:trPr>
        <w:tc>
          <w:tcPr>
            <w:tcW w:w="3804" w:type="dxa"/>
            <w:shd w:val="clear" w:color="auto" w:fill="auto"/>
          </w:tcPr>
          <w:p w:rsidR="00F64066" w:rsidRPr="00963C33" w:rsidRDefault="00F64066" w:rsidP="00963C33">
            <w:pPr>
              <w:pStyle w:val="Table"/>
            </w:pPr>
            <w:r w:rsidRPr="00963C33">
              <w:t>Апокина Ольга Сергеевна</w:t>
            </w:r>
          </w:p>
        </w:tc>
        <w:tc>
          <w:tcPr>
            <w:tcW w:w="5835" w:type="dxa"/>
            <w:shd w:val="clear" w:color="auto" w:fill="auto"/>
          </w:tcPr>
          <w:p w:rsidR="00F64066" w:rsidRPr="00963C33" w:rsidRDefault="00F64066" w:rsidP="00963C33">
            <w:pPr>
              <w:pStyle w:val="Table"/>
              <w:rPr>
                <w:szCs w:val="23"/>
              </w:rPr>
            </w:pPr>
            <w:r w:rsidRPr="00963C33">
              <w:t xml:space="preserve">Заведующий отделом закупок и муниципального заказа администрации Людиновского муниципального округа Калужской области </w:t>
            </w:r>
            <w:r w:rsidRPr="00963C33">
              <w:rPr>
                <w:szCs w:val="23"/>
              </w:rPr>
              <w:t>(по согласованию)</w:t>
            </w:r>
            <w:r w:rsidR="00B32F94" w:rsidRPr="00963C33">
              <w:rPr>
                <w:szCs w:val="23"/>
              </w:rPr>
              <w:t>.</w:t>
            </w:r>
          </w:p>
        </w:tc>
      </w:tr>
    </w:tbl>
    <w:p w:rsidR="00F64066" w:rsidRPr="00963C33" w:rsidRDefault="00F64066" w:rsidP="00F64066">
      <w:pPr>
        <w:rPr>
          <w:rFonts w:cs="Arial"/>
        </w:rPr>
      </w:pPr>
    </w:p>
    <w:p w:rsidR="00F64066" w:rsidRPr="00963C33" w:rsidRDefault="00F64066" w:rsidP="00F64066">
      <w:pPr>
        <w:ind w:left="360"/>
        <w:rPr>
          <w:rFonts w:cs="Arial"/>
        </w:rPr>
      </w:pPr>
      <w:r w:rsidRPr="00963C33">
        <w:rPr>
          <w:rFonts w:cs="Arial"/>
        </w:rPr>
        <w:t>1.2. Комиссия №</w:t>
      </w:r>
      <w:r w:rsidR="00185864" w:rsidRPr="00963C33">
        <w:rPr>
          <w:rFonts w:cs="Arial"/>
        </w:rPr>
        <w:t xml:space="preserve"> </w:t>
      </w:r>
      <w:r w:rsidRPr="00963C33">
        <w:rPr>
          <w:rFonts w:cs="Arial"/>
        </w:rPr>
        <w:t>2:</w:t>
      </w:r>
    </w:p>
    <w:p w:rsidR="00F64066" w:rsidRPr="00963C33" w:rsidRDefault="00F64066" w:rsidP="00F64066">
      <w:pPr>
        <w:ind w:left="360"/>
        <w:rPr>
          <w:rFonts w:cs="Arial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3804"/>
        <w:gridCol w:w="5973"/>
      </w:tblGrid>
      <w:tr w:rsidR="00F64066" w:rsidRPr="00963C33" w:rsidTr="00B32F94">
        <w:trPr>
          <w:trHeight w:val="541"/>
        </w:trPr>
        <w:tc>
          <w:tcPr>
            <w:tcW w:w="3804" w:type="dxa"/>
            <w:shd w:val="clear" w:color="auto" w:fill="auto"/>
          </w:tcPr>
          <w:p w:rsidR="00F64066" w:rsidRPr="00963C33" w:rsidRDefault="00F64066" w:rsidP="00963C33">
            <w:pPr>
              <w:pStyle w:val="Table0"/>
            </w:pPr>
            <w:r w:rsidRPr="00963C33">
              <w:t>Мартынова Ольга Васильевна</w:t>
            </w:r>
          </w:p>
        </w:tc>
        <w:tc>
          <w:tcPr>
            <w:tcW w:w="5973" w:type="dxa"/>
            <w:shd w:val="clear" w:color="auto" w:fill="auto"/>
          </w:tcPr>
          <w:p w:rsidR="00F64066" w:rsidRPr="00963C33" w:rsidRDefault="00F64066" w:rsidP="00963C33">
            <w:pPr>
              <w:pStyle w:val="Table0"/>
            </w:pPr>
            <w:r w:rsidRPr="00963C33">
              <w:t>Начальник управления проведения торгов Бюджетного специализированного учреждения «Фонд имущества Калужской области», председатель комиссии (по согласованию)</w:t>
            </w:r>
            <w:r w:rsidR="00B32F94" w:rsidRPr="00963C33">
              <w:t>;</w:t>
            </w:r>
          </w:p>
          <w:p w:rsidR="00B32F94" w:rsidRPr="00963C33" w:rsidRDefault="00B32F94" w:rsidP="00963C33">
            <w:pPr>
              <w:pStyle w:val="Table"/>
            </w:pPr>
          </w:p>
        </w:tc>
      </w:tr>
      <w:tr w:rsidR="00F64066" w:rsidRPr="00963C33" w:rsidTr="00B32F94">
        <w:trPr>
          <w:trHeight w:val="541"/>
        </w:trPr>
        <w:tc>
          <w:tcPr>
            <w:tcW w:w="3804" w:type="dxa"/>
            <w:shd w:val="clear" w:color="auto" w:fill="auto"/>
          </w:tcPr>
          <w:p w:rsidR="00F64066" w:rsidRPr="00963C33" w:rsidRDefault="00F64066" w:rsidP="00963C33">
            <w:pPr>
              <w:pStyle w:val="Table"/>
            </w:pPr>
            <w:r w:rsidRPr="00963C33">
              <w:t>Лукьянова Татьяна Александровна</w:t>
            </w:r>
          </w:p>
        </w:tc>
        <w:tc>
          <w:tcPr>
            <w:tcW w:w="5973" w:type="dxa"/>
            <w:shd w:val="clear" w:color="auto" w:fill="auto"/>
          </w:tcPr>
          <w:p w:rsidR="00F64066" w:rsidRPr="00963C33" w:rsidRDefault="00F64066" w:rsidP="00963C33">
            <w:pPr>
              <w:pStyle w:val="Table"/>
            </w:pPr>
            <w:r w:rsidRPr="00963C33">
              <w:t>Главный юрисконсульт отдела организационно-контрольной и кадровой работы Бюджетного специализированного учреждения «Фонд имущества Калужской области», заместитель председателя комиссии (по согласованию)</w:t>
            </w:r>
            <w:r w:rsidR="00B32F94" w:rsidRPr="00963C33">
              <w:t>;</w:t>
            </w:r>
          </w:p>
          <w:p w:rsidR="00B32F94" w:rsidRPr="00963C33" w:rsidRDefault="00B32F94" w:rsidP="00963C33">
            <w:pPr>
              <w:pStyle w:val="Table"/>
            </w:pPr>
          </w:p>
        </w:tc>
      </w:tr>
      <w:tr w:rsidR="00F64066" w:rsidRPr="00963C33" w:rsidTr="00B32F94">
        <w:trPr>
          <w:trHeight w:val="541"/>
        </w:trPr>
        <w:tc>
          <w:tcPr>
            <w:tcW w:w="3804" w:type="dxa"/>
            <w:shd w:val="clear" w:color="auto" w:fill="auto"/>
          </w:tcPr>
          <w:p w:rsidR="00F64066" w:rsidRPr="00963C33" w:rsidRDefault="00F64066" w:rsidP="00963C33">
            <w:pPr>
              <w:pStyle w:val="Table"/>
            </w:pPr>
            <w:r w:rsidRPr="00963C33">
              <w:t>Платова Оксана Викторовна</w:t>
            </w:r>
          </w:p>
        </w:tc>
        <w:tc>
          <w:tcPr>
            <w:tcW w:w="5973" w:type="dxa"/>
            <w:shd w:val="clear" w:color="auto" w:fill="auto"/>
          </w:tcPr>
          <w:p w:rsidR="00F64066" w:rsidRPr="00963C33" w:rsidRDefault="00F64066" w:rsidP="00963C33">
            <w:pPr>
              <w:pStyle w:val="Table"/>
            </w:pPr>
            <w:r w:rsidRPr="00963C33">
              <w:t>Начальник отдела проведения торгов управления проведения торгов Бюджетного специализированного учреждения «Фонд имущества Калужской области», в случае отсутствия Лукьяновой Т.А. - заместитель председателя комиссии (по согласованию)</w:t>
            </w:r>
            <w:r w:rsidR="00B32F94" w:rsidRPr="00963C33">
              <w:t>;</w:t>
            </w:r>
          </w:p>
          <w:p w:rsidR="00B32F94" w:rsidRPr="00963C33" w:rsidRDefault="00B32F94" w:rsidP="00963C33">
            <w:pPr>
              <w:pStyle w:val="Table"/>
            </w:pPr>
          </w:p>
        </w:tc>
      </w:tr>
      <w:tr w:rsidR="00F64066" w:rsidRPr="00963C33" w:rsidTr="00B32F94">
        <w:tc>
          <w:tcPr>
            <w:tcW w:w="3804" w:type="dxa"/>
            <w:shd w:val="clear" w:color="auto" w:fill="auto"/>
          </w:tcPr>
          <w:p w:rsidR="00F64066" w:rsidRPr="00963C33" w:rsidRDefault="00F64066" w:rsidP="00963C33">
            <w:pPr>
              <w:pStyle w:val="Table"/>
            </w:pPr>
          </w:p>
          <w:p w:rsidR="00F64066" w:rsidRPr="00963C33" w:rsidRDefault="00F64066" w:rsidP="00963C33">
            <w:pPr>
              <w:pStyle w:val="Table"/>
            </w:pPr>
            <w:r w:rsidRPr="00963C33">
              <w:t>Ильина Алина Андреевна</w:t>
            </w:r>
          </w:p>
        </w:tc>
        <w:tc>
          <w:tcPr>
            <w:tcW w:w="5973" w:type="dxa"/>
            <w:shd w:val="clear" w:color="auto" w:fill="auto"/>
          </w:tcPr>
          <w:p w:rsidR="00F64066" w:rsidRPr="00963C33" w:rsidRDefault="00F64066" w:rsidP="00963C33">
            <w:pPr>
              <w:pStyle w:val="Table"/>
            </w:pPr>
            <w:r w:rsidRPr="00963C33">
              <w:t>Ведущий экономист отдела проведения торгов управления проведения торгов Бюджетного специализированного учреждения «Фонд имущества Калужской области» (по согласованию)</w:t>
            </w:r>
            <w:r w:rsidR="00B32F94" w:rsidRPr="00963C33">
              <w:t>;</w:t>
            </w:r>
          </w:p>
          <w:p w:rsidR="00B32F94" w:rsidRPr="00963C33" w:rsidRDefault="00B32F94" w:rsidP="00963C33">
            <w:pPr>
              <w:pStyle w:val="Table"/>
            </w:pPr>
          </w:p>
        </w:tc>
      </w:tr>
      <w:tr w:rsidR="00F64066" w:rsidRPr="00963C33" w:rsidTr="00B32F94">
        <w:tc>
          <w:tcPr>
            <w:tcW w:w="3804" w:type="dxa"/>
            <w:shd w:val="clear" w:color="auto" w:fill="auto"/>
          </w:tcPr>
          <w:p w:rsidR="00F64066" w:rsidRPr="00963C33" w:rsidRDefault="00F64066" w:rsidP="00963C33">
            <w:pPr>
              <w:pStyle w:val="Table"/>
            </w:pPr>
            <w:proofErr w:type="spellStart"/>
            <w:r w:rsidRPr="00963C33">
              <w:t>Саух</w:t>
            </w:r>
            <w:proofErr w:type="spellEnd"/>
            <w:r w:rsidRPr="00963C33">
              <w:t xml:space="preserve"> Ксения Евгеньевна</w:t>
            </w:r>
          </w:p>
        </w:tc>
        <w:tc>
          <w:tcPr>
            <w:tcW w:w="5973" w:type="dxa"/>
            <w:shd w:val="clear" w:color="auto" w:fill="auto"/>
          </w:tcPr>
          <w:p w:rsidR="00B32F94" w:rsidRPr="00963C33" w:rsidRDefault="00F64066" w:rsidP="00963C33">
            <w:pPr>
              <w:pStyle w:val="Table"/>
            </w:pPr>
            <w:r w:rsidRPr="00963C33">
              <w:t>Ведущий экономист отдела развития контрактной системы управления проведения торгов Бюджетного специализированного учреждения «Фонд имущества Калужской области» (по согласованию)</w:t>
            </w:r>
            <w:r w:rsidR="00B32F94" w:rsidRPr="00963C33">
              <w:t>;</w:t>
            </w:r>
          </w:p>
          <w:p w:rsidR="00B32F94" w:rsidRPr="00963C33" w:rsidRDefault="00B32F94" w:rsidP="00963C33">
            <w:pPr>
              <w:pStyle w:val="Table"/>
            </w:pPr>
          </w:p>
        </w:tc>
      </w:tr>
      <w:tr w:rsidR="00F64066" w:rsidRPr="00963C33" w:rsidTr="00B32F94">
        <w:trPr>
          <w:trHeight w:val="224"/>
        </w:trPr>
        <w:tc>
          <w:tcPr>
            <w:tcW w:w="3804" w:type="dxa"/>
            <w:shd w:val="clear" w:color="auto" w:fill="auto"/>
          </w:tcPr>
          <w:p w:rsidR="00F64066" w:rsidRPr="00963C33" w:rsidRDefault="00F64066" w:rsidP="00963C33">
            <w:pPr>
              <w:pStyle w:val="Table"/>
            </w:pPr>
            <w:r w:rsidRPr="00963C33">
              <w:t>Апокина Ольга Сергеевна</w:t>
            </w:r>
          </w:p>
        </w:tc>
        <w:tc>
          <w:tcPr>
            <w:tcW w:w="5973" w:type="dxa"/>
            <w:shd w:val="clear" w:color="auto" w:fill="auto"/>
          </w:tcPr>
          <w:p w:rsidR="00F64066" w:rsidRPr="00963C33" w:rsidRDefault="00F64066" w:rsidP="00963C33">
            <w:pPr>
              <w:pStyle w:val="Table"/>
            </w:pPr>
            <w:r w:rsidRPr="00963C33">
              <w:t xml:space="preserve">Заведующий отделом закупок и муниципального заказа администрации Людиновского </w:t>
            </w:r>
            <w:r w:rsidRPr="00963C33">
              <w:lastRenderedPageBreak/>
              <w:t xml:space="preserve">муниципального округа Калужской области </w:t>
            </w:r>
            <w:r w:rsidRPr="00963C33">
              <w:rPr>
                <w:szCs w:val="23"/>
              </w:rPr>
              <w:t>(по согласованию)</w:t>
            </w:r>
            <w:r w:rsidRPr="00963C33">
              <w:t xml:space="preserve"> (по согласованию)</w:t>
            </w:r>
            <w:r w:rsidR="00B32F94" w:rsidRPr="00963C33">
              <w:t>.</w:t>
            </w:r>
          </w:p>
          <w:p w:rsidR="00185864" w:rsidRPr="00963C33" w:rsidRDefault="00185864" w:rsidP="00963C33">
            <w:pPr>
              <w:pStyle w:val="Table"/>
            </w:pPr>
          </w:p>
        </w:tc>
      </w:tr>
    </w:tbl>
    <w:p w:rsidR="00F64066" w:rsidRPr="00963C33" w:rsidRDefault="00F64066" w:rsidP="00F64066">
      <w:pPr>
        <w:numPr>
          <w:ilvl w:val="1"/>
          <w:numId w:val="3"/>
        </w:numPr>
        <w:rPr>
          <w:rFonts w:cs="Arial"/>
        </w:rPr>
      </w:pPr>
      <w:r w:rsidRPr="00963C33">
        <w:rPr>
          <w:rFonts w:cs="Arial"/>
        </w:rPr>
        <w:lastRenderedPageBreak/>
        <w:t xml:space="preserve"> Комиссия №</w:t>
      </w:r>
      <w:r w:rsidR="005E1C53" w:rsidRPr="00963C33">
        <w:rPr>
          <w:rFonts w:cs="Arial"/>
        </w:rPr>
        <w:t xml:space="preserve"> </w:t>
      </w:r>
      <w:r w:rsidRPr="00963C33">
        <w:rPr>
          <w:rFonts w:cs="Arial"/>
        </w:rPr>
        <w:t>3:</w:t>
      </w:r>
    </w:p>
    <w:p w:rsidR="00B32F94" w:rsidRPr="00963C33" w:rsidRDefault="00B32F94" w:rsidP="00B32F94">
      <w:pPr>
        <w:rPr>
          <w:rFonts w:cs="Arial"/>
        </w:rPr>
      </w:pPr>
    </w:p>
    <w:tbl>
      <w:tblPr>
        <w:tblW w:w="9777" w:type="dxa"/>
        <w:tblInd w:w="250" w:type="dxa"/>
        <w:tblLayout w:type="fixed"/>
        <w:tblLook w:val="0000"/>
      </w:tblPr>
      <w:tblGrid>
        <w:gridCol w:w="3969"/>
        <w:gridCol w:w="5808"/>
      </w:tblGrid>
      <w:tr w:rsidR="00F64066" w:rsidRPr="00963C33" w:rsidTr="00B32F94">
        <w:trPr>
          <w:trHeight w:val="541"/>
        </w:trPr>
        <w:tc>
          <w:tcPr>
            <w:tcW w:w="3969" w:type="dxa"/>
            <w:shd w:val="clear" w:color="auto" w:fill="auto"/>
          </w:tcPr>
          <w:p w:rsidR="00F64066" w:rsidRPr="00963C33" w:rsidRDefault="00F64066" w:rsidP="00963C33">
            <w:pPr>
              <w:pStyle w:val="Table0"/>
            </w:pPr>
            <w:r w:rsidRPr="00963C33">
              <w:t>Косов Роман Николаевич</w:t>
            </w:r>
          </w:p>
        </w:tc>
        <w:tc>
          <w:tcPr>
            <w:tcW w:w="5808" w:type="dxa"/>
            <w:shd w:val="clear" w:color="auto" w:fill="auto"/>
          </w:tcPr>
          <w:p w:rsidR="00F64066" w:rsidRPr="00963C33" w:rsidRDefault="00027C38" w:rsidP="00963C33">
            <w:pPr>
              <w:pStyle w:val="Table0"/>
            </w:pPr>
            <w:r w:rsidRPr="00963C33">
              <w:t>З</w:t>
            </w:r>
            <w:r w:rsidR="00F64066" w:rsidRPr="00963C33">
              <w:t>аместитель директора Бюджетного специализированного учреждения «Фонд имущества Калужской области», председатель комиссии (по согласованию)</w:t>
            </w:r>
            <w:r w:rsidR="00B32F94" w:rsidRPr="00963C33">
              <w:t>;</w:t>
            </w:r>
          </w:p>
          <w:p w:rsidR="00B32F94" w:rsidRPr="00963C33" w:rsidRDefault="00B32F94" w:rsidP="00963C33">
            <w:pPr>
              <w:pStyle w:val="Table"/>
            </w:pPr>
          </w:p>
        </w:tc>
      </w:tr>
      <w:tr w:rsidR="00B32F94" w:rsidRPr="00963C33" w:rsidTr="00B32F94">
        <w:trPr>
          <w:trHeight w:val="541"/>
        </w:trPr>
        <w:tc>
          <w:tcPr>
            <w:tcW w:w="3969" w:type="dxa"/>
            <w:shd w:val="clear" w:color="auto" w:fill="auto"/>
          </w:tcPr>
          <w:p w:rsidR="00B32F94" w:rsidRPr="00963C33" w:rsidRDefault="00B32F94" w:rsidP="00963C33">
            <w:pPr>
              <w:pStyle w:val="Table"/>
            </w:pPr>
            <w:r w:rsidRPr="00963C33">
              <w:t>Лукьянова Татьяна Александровна</w:t>
            </w:r>
          </w:p>
        </w:tc>
        <w:tc>
          <w:tcPr>
            <w:tcW w:w="5808" w:type="dxa"/>
            <w:shd w:val="clear" w:color="auto" w:fill="auto"/>
          </w:tcPr>
          <w:p w:rsidR="00B32F94" w:rsidRPr="00963C33" w:rsidRDefault="00B32F94" w:rsidP="00963C33">
            <w:pPr>
              <w:pStyle w:val="Table"/>
            </w:pPr>
            <w:r w:rsidRPr="00963C33">
              <w:t>Главный юрисконсульт отдела организационно-контрольной и кадровой работы Бюджетного специализированного учреждения «Фонд имущества Калужской области», заместитель председателя комиссии (по согласованию);</w:t>
            </w:r>
          </w:p>
          <w:p w:rsidR="00B32F94" w:rsidRPr="00963C33" w:rsidRDefault="00B32F94" w:rsidP="00963C33">
            <w:pPr>
              <w:pStyle w:val="Table"/>
            </w:pPr>
          </w:p>
        </w:tc>
      </w:tr>
      <w:tr w:rsidR="00B32F94" w:rsidRPr="00963C33" w:rsidTr="00B32F94">
        <w:trPr>
          <w:trHeight w:val="541"/>
        </w:trPr>
        <w:tc>
          <w:tcPr>
            <w:tcW w:w="3969" w:type="dxa"/>
            <w:shd w:val="clear" w:color="auto" w:fill="auto"/>
          </w:tcPr>
          <w:p w:rsidR="00B32F94" w:rsidRPr="00963C33" w:rsidRDefault="00B32F94" w:rsidP="00963C33">
            <w:pPr>
              <w:pStyle w:val="Table"/>
              <w:rPr>
                <w:highlight w:val="yellow"/>
              </w:rPr>
            </w:pPr>
            <w:r w:rsidRPr="00963C33">
              <w:t>Платова Оксана Викторовна</w:t>
            </w:r>
          </w:p>
        </w:tc>
        <w:tc>
          <w:tcPr>
            <w:tcW w:w="5808" w:type="dxa"/>
            <w:shd w:val="clear" w:color="auto" w:fill="auto"/>
          </w:tcPr>
          <w:p w:rsidR="00B32F94" w:rsidRPr="00963C33" w:rsidRDefault="00B32F94" w:rsidP="00963C33">
            <w:pPr>
              <w:pStyle w:val="Table"/>
            </w:pPr>
            <w:r w:rsidRPr="00963C33">
              <w:t>Начальник отдела проведения торгов управления проведения торгов Бюджетного специализированного учреждения «Фонд имущества Калужской области», в случае отсутствия Лукьяновой Т.А. - заместитель председателя комиссии (по согласованию);</w:t>
            </w:r>
          </w:p>
          <w:p w:rsidR="00B32F94" w:rsidRPr="00963C33" w:rsidRDefault="00B32F94" w:rsidP="00963C33">
            <w:pPr>
              <w:pStyle w:val="Table"/>
              <w:rPr>
                <w:highlight w:val="yellow"/>
              </w:rPr>
            </w:pPr>
          </w:p>
        </w:tc>
      </w:tr>
      <w:tr w:rsidR="00B32F94" w:rsidRPr="00963C33" w:rsidTr="00B32F94">
        <w:tc>
          <w:tcPr>
            <w:tcW w:w="3969" w:type="dxa"/>
            <w:shd w:val="clear" w:color="auto" w:fill="auto"/>
          </w:tcPr>
          <w:p w:rsidR="00B32F94" w:rsidRPr="00963C33" w:rsidRDefault="00B32F94" w:rsidP="00963C33">
            <w:pPr>
              <w:pStyle w:val="Table"/>
            </w:pPr>
            <w:r w:rsidRPr="00963C33">
              <w:t>Ильина Алина Андреевна</w:t>
            </w:r>
          </w:p>
        </w:tc>
        <w:tc>
          <w:tcPr>
            <w:tcW w:w="5808" w:type="dxa"/>
            <w:shd w:val="clear" w:color="auto" w:fill="auto"/>
          </w:tcPr>
          <w:p w:rsidR="00B32F94" w:rsidRPr="00963C33" w:rsidRDefault="00B32F94" w:rsidP="00963C33">
            <w:pPr>
              <w:pStyle w:val="Table"/>
            </w:pPr>
            <w:r w:rsidRPr="00963C33">
              <w:t>Ведущий экономист отдела проведения торгов управления проведения торгов Бюджетного специализированного учреждения «Фонд имущества Калужской области» (по согласованию);</w:t>
            </w:r>
          </w:p>
          <w:p w:rsidR="00B32F94" w:rsidRPr="00963C33" w:rsidRDefault="00B32F94" w:rsidP="00963C33">
            <w:pPr>
              <w:pStyle w:val="Table"/>
            </w:pPr>
          </w:p>
        </w:tc>
      </w:tr>
      <w:tr w:rsidR="00B32F94" w:rsidRPr="00963C33" w:rsidTr="00B32F94">
        <w:tc>
          <w:tcPr>
            <w:tcW w:w="3969" w:type="dxa"/>
            <w:shd w:val="clear" w:color="auto" w:fill="auto"/>
          </w:tcPr>
          <w:p w:rsidR="00B32F94" w:rsidRPr="00963C33" w:rsidRDefault="00B32F94" w:rsidP="00963C33">
            <w:pPr>
              <w:pStyle w:val="Table"/>
            </w:pPr>
            <w:proofErr w:type="spellStart"/>
            <w:r w:rsidRPr="00963C33">
              <w:t>Саух</w:t>
            </w:r>
            <w:proofErr w:type="spellEnd"/>
            <w:r w:rsidRPr="00963C33">
              <w:t xml:space="preserve"> Ксения Евгеньевна</w:t>
            </w:r>
          </w:p>
        </w:tc>
        <w:tc>
          <w:tcPr>
            <w:tcW w:w="5808" w:type="dxa"/>
            <w:shd w:val="clear" w:color="auto" w:fill="auto"/>
          </w:tcPr>
          <w:p w:rsidR="00B32F94" w:rsidRPr="00963C33" w:rsidRDefault="00B32F94" w:rsidP="00963C33">
            <w:pPr>
              <w:pStyle w:val="Table"/>
            </w:pPr>
            <w:r w:rsidRPr="00963C33">
              <w:t>Ведущий экономист отдела развития контрактной системы управления проведения торгов Бюджетного специализированного учреждения «Фонд имущества Калужской области» (по согласованию);</w:t>
            </w:r>
          </w:p>
          <w:p w:rsidR="00B32F94" w:rsidRPr="00963C33" w:rsidRDefault="00B32F94" w:rsidP="00963C33">
            <w:pPr>
              <w:pStyle w:val="Table"/>
            </w:pPr>
          </w:p>
        </w:tc>
      </w:tr>
      <w:tr w:rsidR="00B32F94" w:rsidRPr="00963C33" w:rsidTr="00B32F94">
        <w:trPr>
          <w:trHeight w:val="224"/>
        </w:trPr>
        <w:tc>
          <w:tcPr>
            <w:tcW w:w="3969" w:type="dxa"/>
            <w:shd w:val="clear" w:color="auto" w:fill="auto"/>
          </w:tcPr>
          <w:p w:rsidR="00B32F94" w:rsidRPr="00963C33" w:rsidRDefault="00B32F94" w:rsidP="00963C33">
            <w:pPr>
              <w:pStyle w:val="Table"/>
            </w:pPr>
            <w:r w:rsidRPr="00963C33">
              <w:t>Апокина Ольга Сергеевна</w:t>
            </w:r>
          </w:p>
        </w:tc>
        <w:tc>
          <w:tcPr>
            <w:tcW w:w="5808" w:type="dxa"/>
            <w:shd w:val="clear" w:color="auto" w:fill="auto"/>
          </w:tcPr>
          <w:p w:rsidR="00B32F94" w:rsidRPr="00963C33" w:rsidRDefault="00B32F94" w:rsidP="00963C33">
            <w:pPr>
              <w:pStyle w:val="Table"/>
            </w:pPr>
            <w:r w:rsidRPr="00963C33">
              <w:t xml:space="preserve">Заведующий отделом закупок и муниципального заказа администрации Людиновского муниципального округа Калужской области </w:t>
            </w:r>
            <w:r w:rsidRPr="00963C33">
              <w:rPr>
                <w:szCs w:val="23"/>
              </w:rPr>
              <w:t>(по согласованию)</w:t>
            </w:r>
            <w:r w:rsidRPr="00963C33">
              <w:t xml:space="preserve"> (по согласованию).</w:t>
            </w:r>
          </w:p>
          <w:p w:rsidR="00B32F94" w:rsidRPr="00963C33" w:rsidRDefault="00B32F94" w:rsidP="00963C33">
            <w:pPr>
              <w:pStyle w:val="Table"/>
            </w:pPr>
          </w:p>
        </w:tc>
      </w:tr>
    </w:tbl>
    <w:p w:rsidR="00F64066" w:rsidRPr="00963C33" w:rsidRDefault="00F64066" w:rsidP="00963C33">
      <w:pPr>
        <w:rPr>
          <w:rFonts w:cs="Arial"/>
        </w:rPr>
      </w:pPr>
      <w:r w:rsidRPr="00963C33">
        <w:rPr>
          <w:rFonts w:cs="Arial"/>
        </w:rPr>
        <w:t>2. Утвердить Положение о комиссии по осуществлению закупок товаров, работ, услуг путем проведения открытых конкурсов в электронной форме и открытых аукционов в электронной форме для нужд Администрации Людиновского муниципального округа Калужской области (приложение).</w:t>
      </w:r>
    </w:p>
    <w:p w:rsidR="00F64066" w:rsidRPr="00963C33" w:rsidRDefault="00F64066" w:rsidP="00963C33">
      <w:pPr>
        <w:rPr>
          <w:rFonts w:cs="Arial"/>
        </w:rPr>
      </w:pPr>
      <w:r w:rsidRPr="00963C33">
        <w:rPr>
          <w:rFonts w:cs="Arial"/>
        </w:rPr>
        <w:t>3.</w:t>
      </w:r>
      <w:r w:rsidR="00B32F94" w:rsidRPr="00963C33">
        <w:rPr>
          <w:rFonts w:cs="Arial"/>
        </w:rPr>
        <w:t xml:space="preserve"> </w:t>
      </w:r>
      <w:r w:rsidRPr="00963C33">
        <w:rPr>
          <w:rFonts w:cs="Arial"/>
        </w:rPr>
        <w:t xml:space="preserve">Признать утратившим силу постановление муниципального района «Город Людиново и Людиновский район» </w:t>
      </w:r>
      <w:hyperlink r:id="rId7" w:tgtFrame="Cancelling" w:history="1">
        <w:r w:rsidRPr="00963C33">
          <w:rPr>
            <w:rStyle w:val="ae"/>
            <w:rFonts w:cs="Arial"/>
          </w:rPr>
          <w:t>от 24.01.2024 № 51</w:t>
        </w:r>
      </w:hyperlink>
      <w:r w:rsidRPr="00963C33">
        <w:rPr>
          <w:rFonts w:cs="Arial"/>
        </w:rPr>
        <w:t xml:space="preserve"> «О создании комиссии по осуществлению закупок товаров, работ, услуг путем проведения открытых конкурсов и аукционов в электронной форме для нужд муниципального района «Город Людиново и Людиновский район»</w:t>
      </w:r>
    </w:p>
    <w:p w:rsidR="00F64066" w:rsidRPr="00963C33" w:rsidRDefault="00F64066" w:rsidP="00963C33">
      <w:pPr>
        <w:shd w:val="clear" w:color="auto" w:fill="FFFFFF"/>
        <w:rPr>
          <w:rFonts w:cs="Arial"/>
          <w:color w:val="000000"/>
        </w:rPr>
      </w:pPr>
      <w:r w:rsidRPr="00963C33">
        <w:rPr>
          <w:rFonts w:cs="Arial"/>
        </w:rPr>
        <w:t>4.</w:t>
      </w:r>
      <w:r w:rsidR="00B32F94" w:rsidRPr="00963C33">
        <w:rPr>
          <w:rFonts w:cs="Arial"/>
        </w:rPr>
        <w:t xml:space="preserve"> </w:t>
      </w:r>
      <w:proofErr w:type="gramStart"/>
      <w:r w:rsidRPr="00963C33">
        <w:rPr>
          <w:rFonts w:cs="Arial"/>
        </w:rPr>
        <w:t>Контроль за</w:t>
      </w:r>
      <w:proofErr w:type="gramEnd"/>
      <w:r w:rsidRPr="00963C33">
        <w:rPr>
          <w:rFonts w:cs="Arial"/>
        </w:rPr>
        <w:t xml:space="preserve"> исполнением настоящего постановления возложить на </w:t>
      </w:r>
      <w:r w:rsidR="00B32F94" w:rsidRPr="00963C33">
        <w:rPr>
          <w:rFonts w:cs="Arial"/>
        </w:rPr>
        <w:t>заместителя Главы Администрации</w:t>
      </w:r>
      <w:r w:rsidRPr="00963C33">
        <w:rPr>
          <w:rFonts w:cs="Arial"/>
        </w:rPr>
        <w:t xml:space="preserve"> Людиновского муниципального округа </w:t>
      </w:r>
      <w:r w:rsidR="00B32F94" w:rsidRPr="00963C33">
        <w:rPr>
          <w:rFonts w:cs="Arial"/>
        </w:rPr>
        <w:t xml:space="preserve"> Калужской области</w:t>
      </w:r>
      <w:r w:rsidRPr="00963C33">
        <w:rPr>
          <w:rFonts w:cs="Arial"/>
        </w:rPr>
        <w:t xml:space="preserve"> </w:t>
      </w:r>
      <w:r w:rsidR="00B32F94" w:rsidRPr="00963C33">
        <w:rPr>
          <w:rFonts w:cs="Arial"/>
        </w:rPr>
        <w:t xml:space="preserve">      </w:t>
      </w:r>
      <w:proofErr w:type="spellStart"/>
      <w:r w:rsidRPr="00963C33">
        <w:rPr>
          <w:rFonts w:cs="Arial"/>
          <w:color w:val="000000"/>
        </w:rPr>
        <w:t>Искову</w:t>
      </w:r>
      <w:proofErr w:type="spellEnd"/>
      <w:r w:rsidRPr="00963C33">
        <w:rPr>
          <w:rFonts w:cs="Arial"/>
          <w:color w:val="000000"/>
        </w:rPr>
        <w:t xml:space="preserve"> И.Б. </w:t>
      </w:r>
    </w:p>
    <w:p w:rsidR="00F64066" w:rsidRPr="00963C33" w:rsidRDefault="00F64066" w:rsidP="00B32F94">
      <w:pPr>
        <w:shd w:val="clear" w:color="auto" w:fill="FFFFFF"/>
        <w:ind w:firstLine="708"/>
        <w:rPr>
          <w:rFonts w:cs="Arial"/>
          <w:color w:val="000000"/>
        </w:rPr>
      </w:pPr>
      <w:r w:rsidRPr="00963C33">
        <w:rPr>
          <w:rFonts w:cs="Arial"/>
          <w:color w:val="000000"/>
        </w:rPr>
        <w:lastRenderedPageBreak/>
        <w:t>5.</w:t>
      </w:r>
      <w:r w:rsidR="00B32F94" w:rsidRPr="00963C33">
        <w:rPr>
          <w:rFonts w:cs="Arial"/>
          <w:color w:val="000000"/>
        </w:rPr>
        <w:t xml:space="preserve"> </w:t>
      </w:r>
      <w:r w:rsidRPr="00963C33">
        <w:rPr>
          <w:rFonts w:cs="Arial"/>
          <w:color w:val="000000"/>
        </w:rPr>
        <w:t xml:space="preserve">Настоящее постановление </w:t>
      </w:r>
      <w:proofErr w:type="gramStart"/>
      <w:r w:rsidRPr="00963C33">
        <w:rPr>
          <w:rFonts w:cs="Arial"/>
          <w:color w:val="000000"/>
        </w:rPr>
        <w:t>вступает в силу с момента подписания и подлежит</w:t>
      </w:r>
      <w:proofErr w:type="gramEnd"/>
      <w:r w:rsidRPr="00963C33">
        <w:rPr>
          <w:rFonts w:cs="Arial"/>
          <w:color w:val="000000"/>
        </w:rPr>
        <w:t xml:space="preserve"> официальному опубликованию.</w:t>
      </w:r>
    </w:p>
    <w:p w:rsidR="00B32F94" w:rsidRPr="00963C33" w:rsidRDefault="00B32F94" w:rsidP="00B32F94">
      <w:pPr>
        <w:shd w:val="clear" w:color="auto" w:fill="FFFFFF"/>
        <w:ind w:firstLine="708"/>
        <w:rPr>
          <w:rFonts w:cs="Arial"/>
          <w:color w:val="000000"/>
        </w:rPr>
      </w:pPr>
    </w:p>
    <w:p w:rsidR="00B32F94" w:rsidRPr="00963C33" w:rsidRDefault="00B32F94" w:rsidP="00963C33">
      <w:pPr>
        <w:shd w:val="clear" w:color="auto" w:fill="FFFFFF"/>
        <w:ind w:firstLine="0"/>
        <w:rPr>
          <w:rFonts w:cs="Arial"/>
          <w:color w:val="000000"/>
        </w:rPr>
      </w:pPr>
      <w:r w:rsidRPr="00963C33">
        <w:rPr>
          <w:rFonts w:cs="Arial"/>
          <w:color w:val="000000"/>
        </w:rPr>
        <w:t>Глава Людиновского муниципального округа</w:t>
      </w:r>
    </w:p>
    <w:p w:rsidR="00B32F94" w:rsidRPr="00963C33" w:rsidRDefault="00B32F94" w:rsidP="00963C33">
      <w:pPr>
        <w:shd w:val="clear" w:color="auto" w:fill="FFFFFF"/>
        <w:ind w:firstLine="0"/>
        <w:rPr>
          <w:rFonts w:cs="Arial"/>
          <w:color w:val="000000"/>
        </w:rPr>
      </w:pPr>
      <w:r w:rsidRPr="00963C33">
        <w:rPr>
          <w:rFonts w:cs="Arial"/>
          <w:color w:val="000000"/>
        </w:rPr>
        <w:t xml:space="preserve">Калужской области </w:t>
      </w:r>
      <w:r w:rsidRPr="00963C33">
        <w:rPr>
          <w:rFonts w:cs="Arial"/>
          <w:color w:val="000000"/>
        </w:rPr>
        <w:tab/>
      </w:r>
      <w:r w:rsidRPr="00963C33">
        <w:rPr>
          <w:rFonts w:cs="Arial"/>
          <w:color w:val="000000"/>
        </w:rPr>
        <w:tab/>
      </w:r>
      <w:r w:rsidRPr="00963C33">
        <w:rPr>
          <w:rFonts w:cs="Arial"/>
          <w:color w:val="000000"/>
        </w:rPr>
        <w:tab/>
      </w:r>
      <w:r w:rsidRPr="00963C33">
        <w:rPr>
          <w:rFonts w:cs="Arial"/>
          <w:color w:val="000000"/>
        </w:rPr>
        <w:tab/>
      </w:r>
      <w:r w:rsidRPr="00963C33">
        <w:rPr>
          <w:rFonts w:cs="Arial"/>
          <w:color w:val="000000"/>
        </w:rPr>
        <w:tab/>
      </w:r>
      <w:r w:rsidRPr="00963C33">
        <w:rPr>
          <w:rFonts w:cs="Arial"/>
          <w:color w:val="000000"/>
        </w:rPr>
        <w:tab/>
        <w:t xml:space="preserve">        Г.Е. Ананьев</w:t>
      </w:r>
    </w:p>
    <w:p w:rsidR="00B32F94" w:rsidRPr="00963C33" w:rsidRDefault="00B32F94" w:rsidP="00B32F94">
      <w:pPr>
        <w:shd w:val="clear" w:color="auto" w:fill="FFFFFF"/>
        <w:rPr>
          <w:rFonts w:cs="Arial"/>
          <w:color w:val="000000"/>
        </w:rPr>
      </w:pPr>
    </w:p>
    <w:p w:rsidR="00813A40" w:rsidRPr="00813A40" w:rsidRDefault="00813A40" w:rsidP="00813A40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813A40">
        <w:rPr>
          <w:rFonts w:cs="Arial"/>
          <w:b/>
          <w:bCs/>
          <w:kern w:val="28"/>
          <w:sz w:val="32"/>
          <w:szCs w:val="32"/>
        </w:rPr>
        <w:t xml:space="preserve">Приложение №1 </w:t>
      </w:r>
    </w:p>
    <w:p w:rsidR="00813A40" w:rsidRPr="00813A40" w:rsidRDefault="00813A40" w:rsidP="00813A40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813A40">
        <w:rPr>
          <w:rFonts w:cs="Arial"/>
          <w:b/>
          <w:bCs/>
          <w:kern w:val="28"/>
          <w:sz w:val="32"/>
          <w:szCs w:val="32"/>
        </w:rPr>
        <w:t xml:space="preserve">к Постановлению  </w:t>
      </w:r>
    </w:p>
    <w:p w:rsidR="00813A40" w:rsidRPr="00813A40" w:rsidRDefault="00813A40" w:rsidP="00813A40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813A40">
        <w:rPr>
          <w:rFonts w:cs="Arial"/>
          <w:b/>
          <w:bCs/>
          <w:kern w:val="28"/>
          <w:sz w:val="32"/>
          <w:szCs w:val="32"/>
        </w:rPr>
        <w:t xml:space="preserve">от </w:t>
      </w:r>
      <w:r>
        <w:rPr>
          <w:rFonts w:cs="Arial"/>
          <w:b/>
          <w:bCs/>
          <w:kern w:val="28"/>
          <w:sz w:val="32"/>
          <w:szCs w:val="32"/>
        </w:rPr>
        <w:t>14.01.2026 № 03</w:t>
      </w:r>
      <w:r w:rsidRPr="00813A40">
        <w:rPr>
          <w:rFonts w:cs="Arial"/>
          <w:b/>
          <w:bCs/>
          <w:kern w:val="28"/>
          <w:sz w:val="32"/>
          <w:szCs w:val="32"/>
        </w:rPr>
        <w:t xml:space="preserve">   </w:t>
      </w:r>
    </w:p>
    <w:p w:rsidR="00813A40" w:rsidRPr="004B0169" w:rsidRDefault="00813A40" w:rsidP="00813A40">
      <w:pPr>
        <w:rPr>
          <w:rFonts w:ascii="Times New Roman" w:hAnsi="Times New Roman"/>
          <w:color w:val="000000"/>
        </w:rPr>
      </w:pPr>
    </w:p>
    <w:p w:rsidR="00813A40" w:rsidRPr="00813A40" w:rsidRDefault="00813A40" w:rsidP="00813A40">
      <w:pPr>
        <w:pStyle w:val="af1"/>
        <w:rPr>
          <w:rFonts w:ascii="Arial" w:hAnsi="Arial" w:cs="Arial"/>
          <w:kern w:val="28"/>
          <w:sz w:val="32"/>
          <w:szCs w:val="32"/>
          <w:lang w:eastAsia="ru-RU"/>
        </w:rPr>
      </w:pPr>
      <w:r w:rsidRPr="00813A40">
        <w:rPr>
          <w:rFonts w:ascii="Arial" w:hAnsi="Arial" w:cs="Arial"/>
          <w:kern w:val="28"/>
          <w:sz w:val="32"/>
          <w:szCs w:val="32"/>
          <w:lang w:eastAsia="ru-RU"/>
        </w:rPr>
        <w:t>ПОЛОЖЕНИЕ</w:t>
      </w:r>
    </w:p>
    <w:p w:rsidR="00813A40" w:rsidRPr="00813A40" w:rsidRDefault="00813A40" w:rsidP="00813A40">
      <w:pPr>
        <w:ind w:firstLine="0"/>
        <w:jc w:val="center"/>
        <w:rPr>
          <w:rFonts w:cs="Arial"/>
          <w:b/>
          <w:kern w:val="28"/>
          <w:sz w:val="32"/>
          <w:szCs w:val="32"/>
        </w:rPr>
      </w:pPr>
      <w:r w:rsidRPr="00813A40">
        <w:rPr>
          <w:rFonts w:cs="Arial"/>
          <w:b/>
          <w:kern w:val="28"/>
          <w:sz w:val="32"/>
          <w:szCs w:val="32"/>
        </w:rPr>
        <w:t xml:space="preserve">О Комиссии по осуществлению закупок </w:t>
      </w:r>
    </w:p>
    <w:p w:rsidR="00813A40" w:rsidRPr="00813A40" w:rsidRDefault="00813A40" w:rsidP="00813A40">
      <w:pPr>
        <w:ind w:firstLine="0"/>
        <w:jc w:val="center"/>
        <w:rPr>
          <w:rFonts w:cs="Arial"/>
          <w:b/>
          <w:kern w:val="28"/>
          <w:sz w:val="32"/>
          <w:szCs w:val="32"/>
        </w:rPr>
      </w:pPr>
      <w:r w:rsidRPr="00813A40">
        <w:rPr>
          <w:rFonts w:cs="Arial"/>
          <w:b/>
          <w:kern w:val="28"/>
          <w:sz w:val="32"/>
          <w:szCs w:val="32"/>
        </w:rPr>
        <w:t xml:space="preserve">товаров, работ, </w:t>
      </w:r>
      <w:r w:rsidRPr="00813A40">
        <w:rPr>
          <w:rFonts w:cs="Arial"/>
          <w:b/>
          <w:bCs/>
          <w:kern w:val="28"/>
          <w:sz w:val="32"/>
          <w:szCs w:val="32"/>
        </w:rPr>
        <w:t xml:space="preserve">услуг путем </w:t>
      </w:r>
      <w:r w:rsidRPr="00813A40">
        <w:rPr>
          <w:rFonts w:cs="Arial"/>
          <w:b/>
          <w:kern w:val="28"/>
          <w:sz w:val="32"/>
          <w:szCs w:val="32"/>
        </w:rPr>
        <w:t xml:space="preserve">проведения открытых конкурсов в электронной форме и </w:t>
      </w:r>
    </w:p>
    <w:p w:rsidR="00813A40" w:rsidRPr="00813A40" w:rsidRDefault="00813A40" w:rsidP="00813A40">
      <w:pPr>
        <w:ind w:firstLine="0"/>
        <w:jc w:val="center"/>
        <w:rPr>
          <w:rFonts w:cs="Arial"/>
          <w:b/>
          <w:kern w:val="28"/>
          <w:sz w:val="32"/>
          <w:szCs w:val="32"/>
        </w:rPr>
      </w:pPr>
      <w:r w:rsidRPr="00813A40">
        <w:rPr>
          <w:rFonts w:cs="Arial"/>
          <w:b/>
          <w:kern w:val="28"/>
          <w:sz w:val="32"/>
          <w:szCs w:val="32"/>
        </w:rPr>
        <w:t xml:space="preserve">открытых аукционов в электронной форме для нужд </w:t>
      </w:r>
    </w:p>
    <w:p w:rsidR="00813A40" w:rsidRPr="00813A40" w:rsidRDefault="00813A40" w:rsidP="00813A40">
      <w:pPr>
        <w:ind w:firstLine="0"/>
        <w:jc w:val="center"/>
        <w:rPr>
          <w:rFonts w:cs="Arial"/>
          <w:b/>
          <w:kern w:val="28"/>
          <w:sz w:val="32"/>
          <w:szCs w:val="32"/>
        </w:rPr>
      </w:pPr>
      <w:r w:rsidRPr="00813A40">
        <w:rPr>
          <w:rFonts w:eastAsia="Arial Unicode MS" w:cs="Arial"/>
          <w:b/>
          <w:spacing w:val="3"/>
          <w:kern w:val="28"/>
          <w:sz w:val="32"/>
          <w:szCs w:val="32"/>
        </w:rPr>
        <w:t>Администрации Людиновского муниципального округа Калужской области</w:t>
      </w:r>
    </w:p>
    <w:p w:rsidR="00813A40" w:rsidRPr="004B0169" w:rsidRDefault="00813A40" w:rsidP="00813A40">
      <w:pPr>
        <w:ind w:hanging="567"/>
        <w:jc w:val="center"/>
        <w:rPr>
          <w:rFonts w:ascii="Times New Roman" w:hAnsi="Times New Roman"/>
        </w:rPr>
      </w:pPr>
    </w:p>
    <w:p w:rsidR="00813A40" w:rsidRPr="00813A40" w:rsidRDefault="00813A40" w:rsidP="00813A40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813A40">
        <w:rPr>
          <w:rFonts w:cs="Arial"/>
          <w:b/>
          <w:bCs/>
          <w:kern w:val="32"/>
          <w:sz w:val="32"/>
          <w:szCs w:val="32"/>
        </w:rPr>
        <w:t>1. Общие положения</w:t>
      </w:r>
    </w:p>
    <w:p w:rsidR="00813A40" w:rsidRPr="00813A40" w:rsidRDefault="00813A40" w:rsidP="00813A40">
      <w:pPr>
        <w:pStyle w:val="af"/>
        <w:ind w:firstLine="432"/>
        <w:jc w:val="both"/>
        <w:rPr>
          <w:rFonts w:ascii="Arial" w:hAnsi="Arial"/>
          <w:color w:val="000000"/>
          <w:sz w:val="24"/>
          <w:szCs w:val="24"/>
          <w:lang w:eastAsia="ru-RU"/>
        </w:rPr>
      </w:pPr>
      <w:r w:rsidRPr="00813A40">
        <w:rPr>
          <w:rFonts w:ascii="Arial" w:hAnsi="Arial"/>
          <w:sz w:val="24"/>
          <w:szCs w:val="24"/>
          <w:lang w:eastAsia="ru-RU"/>
        </w:rPr>
        <w:t xml:space="preserve">1.1. </w:t>
      </w:r>
      <w:proofErr w:type="gramStart"/>
      <w:r w:rsidRPr="00813A40">
        <w:rPr>
          <w:rFonts w:ascii="Arial" w:hAnsi="Arial"/>
          <w:sz w:val="24"/>
          <w:szCs w:val="24"/>
          <w:lang w:eastAsia="ru-RU"/>
        </w:rPr>
        <w:t>Настоящее Положение о комиссии по осуществлению закупок товаров, работ, услуг путем провед</w:t>
      </w:r>
      <w:r w:rsidRPr="00813A40">
        <w:rPr>
          <w:rFonts w:ascii="Arial" w:hAnsi="Arial"/>
          <w:sz w:val="24"/>
          <w:szCs w:val="24"/>
          <w:lang w:eastAsia="ru-RU"/>
        </w:rPr>
        <w:t>е</w:t>
      </w:r>
      <w:r w:rsidRPr="00813A40">
        <w:rPr>
          <w:rFonts w:ascii="Arial" w:hAnsi="Arial"/>
          <w:sz w:val="24"/>
          <w:szCs w:val="24"/>
          <w:lang w:eastAsia="ru-RU"/>
        </w:rPr>
        <w:t>ния открытых конкурсов в электронной форме и открытых аукционов в электронной форме для нужд а</w:t>
      </w:r>
      <w:r w:rsidRPr="00813A40">
        <w:rPr>
          <w:rFonts w:ascii="Arial" w:eastAsia="Arial Unicode MS" w:hAnsi="Arial"/>
          <w:spacing w:val="3"/>
          <w:sz w:val="24"/>
          <w:szCs w:val="24"/>
          <w:lang w:eastAsia="ru-RU"/>
        </w:rPr>
        <w:t>дминистрации Людиновского муниципального округа Калужской области</w:t>
      </w:r>
      <w:r w:rsidRPr="00813A40">
        <w:rPr>
          <w:rFonts w:ascii="Arial" w:hAnsi="Arial"/>
          <w:b/>
          <w:sz w:val="24"/>
          <w:szCs w:val="24"/>
          <w:lang w:eastAsia="ru-RU"/>
        </w:rPr>
        <w:t xml:space="preserve"> </w:t>
      </w:r>
      <w:r w:rsidRPr="00813A40">
        <w:rPr>
          <w:rFonts w:ascii="Arial" w:hAnsi="Arial"/>
          <w:i/>
          <w:sz w:val="24"/>
          <w:szCs w:val="24"/>
          <w:lang w:eastAsia="ru-RU"/>
        </w:rPr>
        <w:t>(далее – Полож</w:t>
      </w:r>
      <w:r w:rsidRPr="00813A40">
        <w:rPr>
          <w:rFonts w:ascii="Arial" w:hAnsi="Arial"/>
          <w:i/>
          <w:sz w:val="24"/>
          <w:szCs w:val="24"/>
          <w:lang w:eastAsia="ru-RU"/>
        </w:rPr>
        <w:t>е</w:t>
      </w:r>
      <w:r w:rsidRPr="00813A40">
        <w:rPr>
          <w:rFonts w:ascii="Arial" w:hAnsi="Arial"/>
          <w:i/>
          <w:sz w:val="24"/>
          <w:szCs w:val="24"/>
          <w:lang w:eastAsia="ru-RU"/>
        </w:rPr>
        <w:t>ние о комиссии)</w:t>
      </w:r>
      <w:r w:rsidRPr="00813A40">
        <w:rPr>
          <w:rFonts w:ascii="Arial" w:hAnsi="Arial"/>
          <w:sz w:val="24"/>
          <w:szCs w:val="24"/>
          <w:lang w:eastAsia="ru-RU"/>
        </w:rPr>
        <w:t>, определяет понятие, цели создания, функции, состав и порядок деятельности комиссии по осуществлению закупок товаров, работ, услуг для нужд а</w:t>
      </w:r>
      <w:r w:rsidRPr="00813A40">
        <w:rPr>
          <w:rFonts w:ascii="Arial" w:eastAsia="Arial Unicode MS" w:hAnsi="Arial"/>
          <w:spacing w:val="3"/>
          <w:sz w:val="24"/>
          <w:szCs w:val="24"/>
          <w:lang w:eastAsia="ru-RU"/>
        </w:rPr>
        <w:t>дминистр</w:t>
      </w:r>
      <w:r w:rsidRPr="00813A40">
        <w:rPr>
          <w:rFonts w:ascii="Arial" w:eastAsia="Arial Unicode MS" w:hAnsi="Arial"/>
          <w:spacing w:val="3"/>
          <w:sz w:val="24"/>
          <w:szCs w:val="24"/>
          <w:lang w:eastAsia="ru-RU"/>
        </w:rPr>
        <w:t>а</w:t>
      </w:r>
      <w:r w:rsidRPr="00813A40">
        <w:rPr>
          <w:rFonts w:ascii="Arial" w:eastAsia="Arial Unicode MS" w:hAnsi="Arial"/>
          <w:spacing w:val="3"/>
          <w:sz w:val="24"/>
          <w:szCs w:val="24"/>
          <w:lang w:eastAsia="ru-RU"/>
        </w:rPr>
        <w:t>ции Людиновского муниципального округа Калужской области</w:t>
      </w:r>
      <w:r w:rsidRPr="00813A40">
        <w:rPr>
          <w:rFonts w:ascii="Arial" w:hAnsi="Arial"/>
          <w:b/>
          <w:sz w:val="24"/>
          <w:szCs w:val="24"/>
          <w:lang w:eastAsia="ru-RU"/>
        </w:rPr>
        <w:t xml:space="preserve"> </w:t>
      </w:r>
      <w:r w:rsidRPr="00813A40">
        <w:rPr>
          <w:rFonts w:ascii="Arial" w:hAnsi="Arial"/>
          <w:sz w:val="24"/>
          <w:szCs w:val="24"/>
          <w:lang w:eastAsia="ru-RU"/>
        </w:rPr>
        <w:t>путем</w:t>
      </w:r>
      <w:proofErr w:type="gramEnd"/>
      <w:r w:rsidRPr="00813A40">
        <w:rPr>
          <w:rFonts w:ascii="Arial" w:hAnsi="Arial"/>
          <w:sz w:val="24"/>
          <w:szCs w:val="24"/>
          <w:lang w:eastAsia="ru-RU"/>
        </w:rPr>
        <w:t xml:space="preserve"> проведения торгов в форме открытого конкурса в электронной форме</w:t>
      </w:r>
      <w:r w:rsidRPr="00813A40">
        <w:rPr>
          <w:rFonts w:ascii="Arial" w:hAnsi="Arial"/>
          <w:color w:val="000000"/>
          <w:sz w:val="24"/>
          <w:szCs w:val="24"/>
          <w:lang w:eastAsia="ru-RU"/>
        </w:rPr>
        <w:t>, открытого аукциона в электронной форме (далее – к</w:t>
      </w:r>
      <w:r w:rsidRPr="00813A40">
        <w:rPr>
          <w:rFonts w:ascii="Arial" w:hAnsi="Arial"/>
          <w:color w:val="000000"/>
          <w:sz w:val="24"/>
          <w:szCs w:val="24"/>
          <w:lang w:eastAsia="ru-RU"/>
        </w:rPr>
        <w:t>о</w:t>
      </w:r>
      <w:r w:rsidRPr="00813A40">
        <w:rPr>
          <w:rFonts w:ascii="Arial" w:hAnsi="Arial"/>
          <w:color w:val="000000"/>
          <w:sz w:val="24"/>
          <w:szCs w:val="24"/>
          <w:lang w:eastAsia="ru-RU"/>
        </w:rPr>
        <w:t>миссия).</w:t>
      </w:r>
    </w:p>
    <w:p w:rsidR="00813A40" w:rsidRPr="00813A40" w:rsidRDefault="00813A40" w:rsidP="00813A40">
      <w:pPr>
        <w:widowControl w:val="0"/>
        <w:autoSpaceDE w:val="0"/>
        <w:ind w:firstLine="426"/>
        <w:rPr>
          <w:rFonts w:eastAsia="Mincho"/>
          <w:kern w:val="1"/>
        </w:rPr>
      </w:pPr>
      <w:r w:rsidRPr="00813A40">
        <w:t>1.2</w:t>
      </w:r>
      <w:r w:rsidRPr="00813A40">
        <w:rPr>
          <w:rFonts w:eastAsia="Mincho"/>
        </w:rPr>
        <w:t xml:space="preserve"> Комиссия при осуществлении своих функций для решения поставленных перед ней задач взаимодействует с Заказчиком, Уполномоченным органом и со Специализированной организацией в порядке, установле</w:t>
      </w:r>
      <w:r w:rsidRPr="00813A40">
        <w:rPr>
          <w:rFonts w:eastAsia="Mincho"/>
        </w:rPr>
        <w:t>н</w:t>
      </w:r>
      <w:r w:rsidRPr="00813A40">
        <w:rPr>
          <w:rFonts w:eastAsia="Mincho"/>
        </w:rPr>
        <w:t xml:space="preserve">ном настоящим Положением. </w:t>
      </w:r>
    </w:p>
    <w:p w:rsidR="00813A40" w:rsidRPr="004B0169" w:rsidRDefault="00813A40" w:rsidP="00813A40">
      <w:pPr>
        <w:widowControl w:val="0"/>
        <w:autoSpaceDE w:val="0"/>
        <w:ind w:firstLine="426"/>
        <w:rPr>
          <w:rFonts w:ascii="Times New Roman" w:eastAsia="Mincho" w:hAnsi="Times New Roman"/>
          <w:b/>
          <w:color w:val="000000"/>
          <w:kern w:val="1"/>
        </w:rPr>
      </w:pPr>
    </w:p>
    <w:p w:rsidR="00813A40" w:rsidRPr="00813A40" w:rsidRDefault="00813A40" w:rsidP="00813A40">
      <w:pPr>
        <w:pStyle w:val="1"/>
        <w:numPr>
          <w:ilvl w:val="0"/>
          <w:numId w:val="4"/>
        </w:numPr>
        <w:suppressAutoHyphens/>
        <w:ind w:left="0"/>
        <w:rPr>
          <w:b w:val="0"/>
        </w:rPr>
      </w:pPr>
      <w:r w:rsidRPr="00813A40">
        <w:t>Правовое регулирование</w:t>
      </w:r>
    </w:p>
    <w:p w:rsidR="00813A40" w:rsidRPr="00813A40" w:rsidRDefault="00813A40" w:rsidP="00813A40">
      <w:pPr>
        <w:pStyle w:val="2"/>
        <w:numPr>
          <w:ilvl w:val="1"/>
          <w:numId w:val="0"/>
        </w:numPr>
        <w:tabs>
          <w:tab w:val="num" w:pos="0"/>
        </w:tabs>
        <w:ind w:firstLine="426"/>
        <w:jc w:val="both"/>
        <w:rPr>
          <w:rFonts w:cs="Times New Roman"/>
          <w:b w:val="0"/>
          <w:bCs w:val="0"/>
          <w:iCs w:val="0"/>
          <w:sz w:val="24"/>
          <w:szCs w:val="24"/>
        </w:rPr>
      </w:pPr>
      <w:r w:rsidRPr="00813A40">
        <w:rPr>
          <w:rFonts w:cs="Times New Roman"/>
          <w:b w:val="0"/>
          <w:bCs w:val="0"/>
          <w:iCs w:val="0"/>
          <w:sz w:val="24"/>
          <w:szCs w:val="24"/>
        </w:rPr>
        <w:t>2.1. Комиссия в своей деятельности руководствуется Гражданским кодексом Российской Федерации, Бюджетным кодексом Российской Федерации, Федеральным законом от 05.04.2013 № 44-ФЗ "О контрактной системе в сфере закупок товаров, работ, услуг для обеспечения гос</w:t>
      </w:r>
      <w:r w:rsidRPr="00813A40">
        <w:rPr>
          <w:rFonts w:cs="Times New Roman"/>
          <w:b w:val="0"/>
          <w:bCs w:val="0"/>
          <w:iCs w:val="0"/>
          <w:sz w:val="24"/>
          <w:szCs w:val="24"/>
        </w:rPr>
        <w:t>у</w:t>
      </w:r>
      <w:r w:rsidRPr="00813A40">
        <w:rPr>
          <w:rFonts w:cs="Times New Roman"/>
          <w:b w:val="0"/>
          <w:bCs w:val="0"/>
          <w:iCs w:val="0"/>
          <w:sz w:val="24"/>
          <w:szCs w:val="24"/>
        </w:rPr>
        <w:t>дарственных и муниципальных нужд", иными федеральными законами, нормативными прав</w:t>
      </w:r>
      <w:r w:rsidRPr="00813A40">
        <w:rPr>
          <w:rFonts w:cs="Times New Roman"/>
          <w:b w:val="0"/>
          <w:bCs w:val="0"/>
          <w:iCs w:val="0"/>
          <w:sz w:val="24"/>
          <w:szCs w:val="24"/>
        </w:rPr>
        <w:t>о</w:t>
      </w:r>
      <w:r w:rsidRPr="00813A40">
        <w:rPr>
          <w:rFonts w:cs="Times New Roman"/>
          <w:b w:val="0"/>
          <w:bCs w:val="0"/>
          <w:iCs w:val="0"/>
          <w:sz w:val="24"/>
          <w:szCs w:val="24"/>
        </w:rPr>
        <w:t>выми актами Российской Федерации, и настоящим Положением.</w:t>
      </w:r>
    </w:p>
    <w:p w:rsidR="00813A40" w:rsidRPr="004B0169" w:rsidRDefault="00813A40" w:rsidP="00813A40">
      <w:pPr>
        <w:rPr>
          <w:rFonts w:ascii="Times New Roman" w:hAnsi="Times New Roman"/>
          <w:b/>
          <w:color w:val="000000"/>
        </w:rPr>
      </w:pPr>
    </w:p>
    <w:p w:rsidR="00813A40" w:rsidRPr="00813A40" w:rsidRDefault="00813A40" w:rsidP="00813A40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813A40">
        <w:rPr>
          <w:rFonts w:cs="Arial"/>
          <w:b/>
          <w:bCs/>
          <w:kern w:val="32"/>
          <w:sz w:val="32"/>
          <w:szCs w:val="32"/>
        </w:rPr>
        <w:t>3. Права и обязанности членов комиссии</w:t>
      </w:r>
    </w:p>
    <w:p w:rsidR="00813A40" w:rsidRPr="00813A40" w:rsidRDefault="00813A40" w:rsidP="00813A40">
      <w:pPr>
        <w:rPr>
          <w:b/>
        </w:rPr>
      </w:pPr>
      <w:r w:rsidRPr="00813A40">
        <w:t>3.1. Члены комиссии обязаны:</w:t>
      </w:r>
    </w:p>
    <w:p w:rsidR="00813A40" w:rsidRPr="00813A40" w:rsidRDefault="00813A40" w:rsidP="00813A40">
      <w:pPr>
        <w:pStyle w:val="2"/>
        <w:numPr>
          <w:ilvl w:val="1"/>
          <w:numId w:val="0"/>
        </w:numPr>
        <w:tabs>
          <w:tab w:val="num" w:pos="0"/>
          <w:tab w:val="left" w:pos="709"/>
        </w:tabs>
        <w:ind w:firstLine="567"/>
        <w:jc w:val="both"/>
        <w:rPr>
          <w:rFonts w:cs="Times New Roman"/>
          <w:b w:val="0"/>
          <w:bCs w:val="0"/>
          <w:iCs w:val="0"/>
          <w:sz w:val="24"/>
          <w:szCs w:val="24"/>
        </w:rPr>
      </w:pPr>
      <w:r w:rsidRPr="00813A40">
        <w:rPr>
          <w:rFonts w:cs="Times New Roman"/>
          <w:b w:val="0"/>
          <w:bCs w:val="0"/>
          <w:iCs w:val="0"/>
          <w:sz w:val="24"/>
          <w:szCs w:val="24"/>
        </w:rPr>
        <w:t xml:space="preserve">3.1.1. </w:t>
      </w:r>
      <w:proofErr w:type="gramStart"/>
      <w:r w:rsidRPr="00813A40">
        <w:rPr>
          <w:rFonts w:cs="Times New Roman"/>
          <w:b w:val="0"/>
          <w:bCs w:val="0"/>
          <w:iCs w:val="0"/>
          <w:sz w:val="24"/>
          <w:szCs w:val="24"/>
        </w:rPr>
        <w:t>Знать и руководствоваться</w:t>
      </w:r>
      <w:proofErr w:type="gramEnd"/>
      <w:r w:rsidRPr="00813A40">
        <w:rPr>
          <w:rFonts w:cs="Times New Roman"/>
          <w:b w:val="0"/>
          <w:bCs w:val="0"/>
          <w:iCs w:val="0"/>
          <w:sz w:val="24"/>
          <w:szCs w:val="24"/>
        </w:rPr>
        <w:t xml:space="preserve"> в своей деятельности требованиями действующего законодател</w:t>
      </w:r>
      <w:r w:rsidRPr="00813A40">
        <w:rPr>
          <w:rFonts w:cs="Times New Roman"/>
          <w:b w:val="0"/>
          <w:bCs w:val="0"/>
          <w:iCs w:val="0"/>
          <w:sz w:val="24"/>
          <w:szCs w:val="24"/>
        </w:rPr>
        <w:t>ь</w:t>
      </w:r>
      <w:r w:rsidRPr="00813A40">
        <w:rPr>
          <w:rFonts w:cs="Times New Roman"/>
          <w:b w:val="0"/>
          <w:bCs w:val="0"/>
          <w:iCs w:val="0"/>
          <w:sz w:val="24"/>
          <w:szCs w:val="24"/>
        </w:rPr>
        <w:t>ства Российской Федерации и настоящего Положения;</w:t>
      </w:r>
    </w:p>
    <w:p w:rsidR="00813A40" w:rsidRPr="00813A40" w:rsidRDefault="00813A40" w:rsidP="00813A40">
      <w:r w:rsidRPr="00813A40">
        <w:t>3.1.2. Лично присутствовать на заседаниях комиссии, отсутствие на заседании комиссии допускае</w:t>
      </w:r>
      <w:r w:rsidRPr="00813A40">
        <w:t>т</w:t>
      </w:r>
      <w:r w:rsidRPr="00813A40">
        <w:t>ся только по уважительным причинам в соответствии с трудовым законодательством Российской Федер</w:t>
      </w:r>
      <w:r w:rsidRPr="00813A40">
        <w:t>а</w:t>
      </w:r>
      <w:r w:rsidRPr="00813A40">
        <w:t>ции;</w:t>
      </w:r>
    </w:p>
    <w:p w:rsidR="00813A40" w:rsidRPr="00813A40" w:rsidRDefault="00813A40" w:rsidP="00813A40">
      <w:r w:rsidRPr="00813A40">
        <w:lastRenderedPageBreak/>
        <w:t>3.1.3. Соблюдать правила рассмотрения, оценки и сопоставления заявок на участие в открытом ко</w:t>
      </w:r>
      <w:r w:rsidRPr="00813A40">
        <w:t>н</w:t>
      </w:r>
      <w:r w:rsidRPr="00813A40">
        <w:t>курсе в электронной форме;</w:t>
      </w:r>
    </w:p>
    <w:p w:rsidR="00813A40" w:rsidRPr="00813A40" w:rsidRDefault="00813A40" w:rsidP="00813A40">
      <w:r w:rsidRPr="00813A40">
        <w:t>3.1.4. Соблюдать правила рассмотрения заявок на участие в аукционе в электронной форме и отбора участников аукциона в электронной форме;</w:t>
      </w:r>
    </w:p>
    <w:p w:rsidR="00813A40" w:rsidRPr="00813A40" w:rsidRDefault="00813A40" w:rsidP="00813A40">
      <w:r w:rsidRPr="00813A40">
        <w:t>3.1.5. Не допускать разглашения сведений, ставших им известными в ходе проведения пр</w:t>
      </w:r>
      <w:r w:rsidRPr="00813A40">
        <w:t>о</w:t>
      </w:r>
      <w:r w:rsidRPr="00813A40">
        <w:t>цедур определения поставщика (подрядчика, исполнителя), кроме случаев прямо предусмотренных законодательством Ро</w:t>
      </w:r>
      <w:r w:rsidRPr="00813A40">
        <w:t>с</w:t>
      </w:r>
      <w:r w:rsidRPr="00813A40">
        <w:t xml:space="preserve">сийской Федерации. </w:t>
      </w:r>
    </w:p>
    <w:p w:rsidR="00813A40" w:rsidRPr="00813A40" w:rsidRDefault="00813A40" w:rsidP="00813A40">
      <w:pPr>
        <w:autoSpaceDE w:val="0"/>
        <w:autoSpaceDN w:val="0"/>
        <w:adjustRightInd w:val="0"/>
      </w:pPr>
      <w:r w:rsidRPr="00813A40">
        <w:t xml:space="preserve">3.1.6. Незамедлительно сообщить заказчику, принявшему решение о создании комиссии, о возникновении обстоятельств, предусмотренных </w:t>
      </w:r>
      <w:hyperlink r:id="rId8" w:history="1">
        <w:r w:rsidRPr="00813A40">
          <w:t>частью 6</w:t>
        </w:r>
      </w:hyperlink>
      <w:r w:rsidRPr="00813A40">
        <w:t xml:space="preserve"> статьи 39 Федерального закона от 05.04.2013 № 44-ФЗ "О контрактной системе в сфере закупок товаров, работ, услуг для обеспечения государственных и мун</w:t>
      </w:r>
      <w:r w:rsidRPr="00813A40">
        <w:t>и</w:t>
      </w:r>
      <w:r w:rsidRPr="00813A40">
        <w:t>ципальных нужд".</w:t>
      </w:r>
    </w:p>
    <w:p w:rsidR="00813A40" w:rsidRPr="00813A40" w:rsidRDefault="00813A40" w:rsidP="00813A40">
      <w:pPr>
        <w:autoSpaceDE w:val="0"/>
        <w:autoSpaceDN w:val="0"/>
        <w:adjustRightInd w:val="0"/>
      </w:pPr>
      <w:r w:rsidRPr="00813A40">
        <w:t xml:space="preserve">3.1.7. </w:t>
      </w:r>
      <w:proofErr w:type="gramStart"/>
      <w:r w:rsidRPr="00813A40">
        <w:t xml:space="preserve">При осуществлении закупок принимать меры по предотвращению и урегулированию конфликта интересов в соответствии с Федеральным </w:t>
      </w:r>
      <w:hyperlink r:id="rId9" w:history="1">
        <w:r w:rsidRPr="00813A40">
          <w:t>законом</w:t>
        </w:r>
      </w:hyperlink>
      <w:r w:rsidRPr="00813A40">
        <w:t xml:space="preserve"> от 25.12.2008 № 273-ФЗ "О прот</w:t>
      </w:r>
      <w:r w:rsidRPr="00813A40">
        <w:t>и</w:t>
      </w:r>
      <w:r w:rsidRPr="00813A40">
        <w:t>водействии коррупции", в том числе с учетом информации, предоставленной заказчику в соо</w:t>
      </w:r>
      <w:r w:rsidRPr="00813A40">
        <w:t>т</w:t>
      </w:r>
      <w:r w:rsidRPr="00813A40">
        <w:t xml:space="preserve">ветствии с </w:t>
      </w:r>
      <w:hyperlink r:id="rId10" w:history="1">
        <w:r w:rsidRPr="00813A40">
          <w:t>частью 23 статьи 34</w:t>
        </w:r>
      </w:hyperlink>
      <w:r w:rsidRPr="00813A40">
        <w:t xml:space="preserve"> Федерального закона от 05.04.2013 № 44-ФЗ "О контрактной си</w:t>
      </w:r>
      <w:r w:rsidRPr="00813A40">
        <w:t>с</w:t>
      </w:r>
      <w:r w:rsidRPr="00813A40">
        <w:t>теме в сфере закупок товаров, работ, услуг для обеспечения государственных и муниципальных нужд".</w:t>
      </w:r>
      <w:proofErr w:type="gramEnd"/>
    </w:p>
    <w:p w:rsidR="00813A40" w:rsidRPr="00813A40" w:rsidRDefault="00813A40" w:rsidP="00813A40"/>
    <w:p w:rsidR="00813A40" w:rsidRPr="00813A40" w:rsidRDefault="00813A40" w:rsidP="00813A40">
      <w:pPr>
        <w:rPr>
          <w:b/>
        </w:rPr>
      </w:pPr>
      <w:r w:rsidRPr="00813A40">
        <w:t>3.2. Члены комиссии вправе:</w:t>
      </w:r>
    </w:p>
    <w:p w:rsidR="00813A40" w:rsidRPr="00813A40" w:rsidRDefault="00813A40" w:rsidP="00813A40">
      <w:r w:rsidRPr="00813A40">
        <w:t>3.2.1. Знакомиться со всеми представленными на рассмотрение документами и сведениями, составляющими заявку на участие в открытом конкурсе в электронной форме или открытом аукционе в электронной фо</w:t>
      </w:r>
      <w:r w:rsidRPr="00813A40">
        <w:t>р</w:t>
      </w:r>
      <w:r w:rsidRPr="00813A40">
        <w:t>ме;</w:t>
      </w:r>
    </w:p>
    <w:p w:rsidR="00813A40" w:rsidRPr="00813A40" w:rsidRDefault="00813A40" w:rsidP="00813A40">
      <w:r w:rsidRPr="00813A40">
        <w:t>3.2.2.  Выступать по вопросам повестки дня на заседаниях комиссии;</w:t>
      </w:r>
    </w:p>
    <w:p w:rsidR="00813A40" w:rsidRPr="00813A40" w:rsidRDefault="00813A40" w:rsidP="00813A40">
      <w:r w:rsidRPr="00813A40">
        <w:t>3.2.3. Проверять правильность содержания протоколов, составленных по результатам работы к</w:t>
      </w:r>
      <w:r w:rsidRPr="00813A40">
        <w:t>о</w:t>
      </w:r>
      <w:r w:rsidRPr="00813A40">
        <w:t>миссии, в том числе правильность отражения в этих протоколах своего выступления.</w:t>
      </w:r>
    </w:p>
    <w:p w:rsidR="00813A40" w:rsidRPr="00813A40" w:rsidRDefault="00813A40" w:rsidP="00813A40">
      <w:r w:rsidRPr="00813A40">
        <w:t>3.2.4. Члены комиссии:</w:t>
      </w:r>
    </w:p>
    <w:p w:rsidR="00813A40" w:rsidRPr="00813A40" w:rsidRDefault="00813A40" w:rsidP="00813A40">
      <w:r w:rsidRPr="00813A40">
        <w:t xml:space="preserve">3.2.4.1. </w:t>
      </w:r>
      <w:proofErr w:type="gramStart"/>
      <w:r w:rsidRPr="00813A40">
        <w:t>Присутствуют на заседаниях комиссии и принимают</w:t>
      </w:r>
      <w:proofErr w:type="gramEnd"/>
      <w:r w:rsidRPr="00813A40">
        <w:t xml:space="preserve"> решения по вопросам, отн</w:t>
      </w:r>
      <w:r w:rsidRPr="00813A40">
        <w:t>е</w:t>
      </w:r>
      <w:r w:rsidRPr="00813A40">
        <w:t>сенным к компетенции комиссии в соответствии с законодательством Российской Федерации;</w:t>
      </w:r>
    </w:p>
    <w:p w:rsidR="00813A40" w:rsidRPr="00813A40" w:rsidRDefault="00813A40" w:rsidP="00813A40">
      <w:pPr>
        <w:rPr>
          <w:bCs/>
        </w:rPr>
      </w:pPr>
      <w:r w:rsidRPr="00813A40">
        <w:t>3.2.4.2. Совершают действия, установленные Федеральным законом от 05.04.2013 № 44-ФЗ "О ко</w:t>
      </w:r>
      <w:r w:rsidRPr="00813A40">
        <w:t>н</w:t>
      </w:r>
      <w:r w:rsidRPr="00813A40">
        <w:t>трактной системе в сфере закупок товаров, работ, услуг для обеспечения государственных и муниципал</w:t>
      </w:r>
      <w:r w:rsidRPr="00813A40">
        <w:t>ь</w:t>
      </w:r>
      <w:r w:rsidRPr="00813A40">
        <w:t>ных нужд".</w:t>
      </w:r>
    </w:p>
    <w:p w:rsidR="00813A40" w:rsidRPr="00813A40" w:rsidRDefault="00813A40" w:rsidP="00813A40">
      <w:pPr>
        <w:rPr>
          <w:b/>
        </w:rPr>
      </w:pPr>
      <w:r w:rsidRPr="00813A40">
        <w:t>3.3. Председатель комиссии:</w:t>
      </w:r>
    </w:p>
    <w:p w:rsidR="00813A40" w:rsidRPr="00813A40" w:rsidRDefault="00813A40" w:rsidP="00813A40">
      <w:r w:rsidRPr="00813A40">
        <w:t xml:space="preserve">3.3.1. </w:t>
      </w:r>
      <w:proofErr w:type="gramStart"/>
      <w:r w:rsidRPr="00813A40">
        <w:t>Осуществляет общее руководство работой комиссии и обеспечивает</w:t>
      </w:r>
      <w:proofErr w:type="gramEnd"/>
      <w:r w:rsidRPr="00813A40">
        <w:t xml:space="preserve"> выполнение настоящего П</w:t>
      </w:r>
      <w:r w:rsidRPr="00813A40">
        <w:t>о</w:t>
      </w:r>
      <w:r w:rsidRPr="00813A40">
        <w:t>ложения;</w:t>
      </w:r>
    </w:p>
    <w:p w:rsidR="00813A40" w:rsidRPr="00813A40" w:rsidRDefault="00813A40" w:rsidP="00813A40">
      <w:r w:rsidRPr="00813A40">
        <w:t>3.3.2. Организует работу комиссии, устанавливает круг вопросов, относящихся к компете</w:t>
      </w:r>
      <w:r w:rsidRPr="00813A40">
        <w:t>н</w:t>
      </w:r>
      <w:r w:rsidRPr="00813A40">
        <w:t xml:space="preserve">ции членов комиссии, организует их взаимодействие, осуществляет </w:t>
      </w:r>
      <w:proofErr w:type="gramStart"/>
      <w:r w:rsidRPr="00813A40">
        <w:t>контроль за</w:t>
      </w:r>
      <w:proofErr w:type="gramEnd"/>
      <w:r w:rsidRPr="00813A40">
        <w:t xml:space="preserve"> их деятельн</w:t>
      </w:r>
      <w:r w:rsidRPr="00813A40">
        <w:t>о</w:t>
      </w:r>
      <w:r w:rsidRPr="00813A40">
        <w:t>стью;</w:t>
      </w:r>
    </w:p>
    <w:p w:rsidR="00813A40" w:rsidRPr="00813A40" w:rsidRDefault="00813A40" w:rsidP="00813A40">
      <w:r w:rsidRPr="00813A40">
        <w:t xml:space="preserve">3.3.3. Утверждает график проведения заседаний комиссии; </w:t>
      </w:r>
    </w:p>
    <w:p w:rsidR="00813A40" w:rsidRPr="00813A40" w:rsidRDefault="00813A40" w:rsidP="00813A40">
      <w:r w:rsidRPr="00813A40">
        <w:t xml:space="preserve">3.3.4. </w:t>
      </w:r>
      <w:proofErr w:type="gramStart"/>
      <w:r w:rsidRPr="00813A40">
        <w:t>Объявляет заседание правомочным или выносит</w:t>
      </w:r>
      <w:proofErr w:type="gramEnd"/>
      <w:r w:rsidRPr="00813A40">
        <w:t xml:space="preserve"> решение о его переносе из-за отсутствия н</w:t>
      </w:r>
      <w:r w:rsidRPr="00813A40">
        <w:t>е</w:t>
      </w:r>
      <w:r w:rsidRPr="00813A40">
        <w:t>обходимого количества членов комиссии;</w:t>
      </w:r>
    </w:p>
    <w:p w:rsidR="00813A40" w:rsidRPr="00813A40" w:rsidRDefault="00813A40" w:rsidP="00813A40">
      <w:r w:rsidRPr="00813A40">
        <w:t xml:space="preserve">3.3.5.  </w:t>
      </w:r>
      <w:proofErr w:type="gramStart"/>
      <w:r w:rsidRPr="00813A40">
        <w:t>Открывает и ведет</w:t>
      </w:r>
      <w:proofErr w:type="gramEnd"/>
      <w:r w:rsidRPr="00813A40">
        <w:t xml:space="preserve"> заседания комиссии, объявляет перерывы;</w:t>
      </w:r>
    </w:p>
    <w:p w:rsidR="00813A40" w:rsidRPr="00813A40" w:rsidRDefault="00813A40" w:rsidP="00813A40">
      <w:r w:rsidRPr="00813A40">
        <w:t>3.3.6. Объявляет состав комиссии;</w:t>
      </w:r>
    </w:p>
    <w:p w:rsidR="00813A40" w:rsidRPr="00813A40" w:rsidRDefault="00813A40" w:rsidP="00813A40">
      <w:r w:rsidRPr="00813A40">
        <w:t>3.3.7. Определяет порядок рассмотрения обсуждаемых вопросов;</w:t>
      </w:r>
    </w:p>
    <w:p w:rsidR="00813A40" w:rsidRPr="00813A40" w:rsidRDefault="00813A40" w:rsidP="00813A40">
      <w:r w:rsidRPr="00813A40">
        <w:t>3.3.8. В случае необходимости выносит на обсуждение комиссии вопрос о привлечении к работе комиссии экспертов;</w:t>
      </w:r>
    </w:p>
    <w:p w:rsidR="00813A40" w:rsidRPr="00813A40" w:rsidRDefault="00813A40" w:rsidP="00813A40">
      <w:r w:rsidRPr="00813A40">
        <w:t>3.3.9. Подписывает протоколы, составленные по результатам работы комиссии;</w:t>
      </w:r>
    </w:p>
    <w:p w:rsidR="00813A40" w:rsidRPr="00813A40" w:rsidRDefault="00813A40" w:rsidP="00813A40">
      <w:r w:rsidRPr="00813A40">
        <w:t>3.3.10. Осуществляет иные действия в соответствии с законодательством Российской Фед</w:t>
      </w:r>
      <w:r w:rsidRPr="00813A40">
        <w:t>е</w:t>
      </w:r>
      <w:r w:rsidRPr="00813A40">
        <w:t>рации и настоящим Положением;</w:t>
      </w:r>
    </w:p>
    <w:p w:rsidR="00813A40" w:rsidRPr="00813A40" w:rsidRDefault="00813A40" w:rsidP="00813A40">
      <w:r w:rsidRPr="00813A40">
        <w:lastRenderedPageBreak/>
        <w:t>3.4. В отсутствие Председателя комиссии его обязанности и функции осуществляет заместитель Пре</w:t>
      </w:r>
      <w:r w:rsidRPr="00813A40">
        <w:t>д</w:t>
      </w:r>
      <w:r w:rsidRPr="00813A40">
        <w:t xml:space="preserve">седателя комиссии. </w:t>
      </w:r>
    </w:p>
    <w:p w:rsidR="00813A40" w:rsidRPr="00813A40" w:rsidRDefault="00813A40" w:rsidP="00813A40">
      <w:r w:rsidRPr="00813A40">
        <w:t>3.5. Секретарь комиссии или другой уполномоченный Председателем член комиссии ос</w:t>
      </w:r>
      <w:r w:rsidRPr="00813A40">
        <w:t>у</w:t>
      </w:r>
      <w:r w:rsidRPr="00813A40">
        <w:t>ществляет действия организационно-технического характера в соответствии с законодательством Российской Федерации и н</w:t>
      </w:r>
      <w:r w:rsidRPr="00813A40">
        <w:t>а</w:t>
      </w:r>
      <w:r w:rsidRPr="00813A40">
        <w:t>стоящим Положением, в том числе:</w:t>
      </w:r>
    </w:p>
    <w:p w:rsidR="00813A40" w:rsidRPr="00813A40" w:rsidRDefault="00813A40" w:rsidP="00813A40">
      <w:r w:rsidRPr="00813A40">
        <w:t xml:space="preserve">3.6.1. </w:t>
      </w:r>
      <w:proofErr w:type="gramStart"/>
      <w:r w:rsidRPr="00813A40">
        <w:t>Осуществляет подготовку заседаний комиссии, включая оформление и рассылку необход</w:t>
      </w:r>
      <w:r w:rsidRPr="00813A40">
        <w:t>и</w:t>
      </w:r>
      <w:r w:rsidRPr="00813A40">
        <w:t>мых документов, информирование членов комиссии по всем вопросам, относящимся к их функциям, в том числе извещает лиц, принимающих участие в работе комиссии, о времени и месте проведения засед</w:t>
      </w:r>
      <w:r w:rsidRPr="00813A40">
        <w:t>а</w:t>
      </w:r>
      <w:r w:rsidRPr="00813A40">
        <w:t>ний не менее чем за два рабочих дня до их начала и обеспечивает членов комиссии необходимыми мат</w:t>
      </w:r>
      <w:r w:rsidRPr="00813A40">
        <w:t>е</w:t>
      </w:r>
      <w:r w:rsidRPr="00813A40">
        <w:t>риалами;</w:t>
      </w:r>
      <w:proofErr w:type="gramEnd"/>
    </w:p>
    <w:p w:rsidR="00813A40" w:rsidRPr="00813A40" w:rsidRDefault="00813A40" w:rsidP="00813A40">
      <w:r w:rsidRPr="00813A40">
        <w:t>3.6.2. Оформляет протоколы, составленные по результатам работы комиссии;</w:t>
      </w:r>
    </w:p>
    <w:p w:rsidR="00813A40" w:rsidRPr="00813A40" w:rsidRDefault="00813A40" w:rsidP="00813A40">
      <w:r w:rsidRPr="00813A40">
        <w:t>3.6.3. Осуществляет иные действия в соответствии с законодательством Российской Фед</w:t>
      </w:r>
      <w:r w:rsidRPr="00813A40">
        <w:t>е</w:t>
      </w:r>
      <w:r w:rsidRPr="00813A40">
        <w:t>рации и настоящим Положением.</w:t>
      </w:r>
    </w:p>
    <w:p w:rsidR="00813A40" w:rsidRPr="004B0169" w:rsidRDefault="00813A40" w:rsidP="00813A40">
      <w:pPr>
        <w:rPr>
          <w:rFonts w:ascii="Times New Roman" w:hAnsi="Times New Roman"/>
          <w:b/>
          <w:color w:val="000000"/>
        </w:rPr>
      </w:pPr>
    </w:p>
    <w:p w:rsidR="00813A40" w:rsidRPr="00813A40" w:rsidRDefault="00813A40" w:rsidP="00813A40">
      <w:pPr>
        <w:ind w:firstLine="851"/>
        <w:jc w:val="center"/>
        <w:rPr>
          <w:rFonts w:cs="Arial"/>
          <w:b/>
          <w:bCs/>
          <w:kern w:val="32"/>
          <w:sz w:val="32"/>
          <w:szCs w:val="32"/>
        </w:rPr>
      </w:pPr>
      <w:r w:rsidRPr="00813A40">
        <w:rPr>
          <w:rFonts w:cs="Arial"/>
          <w:b/>
          <w:bCs/>
          <w:kern w:val="32"/>
          <w:sz w:val="32"/>
          <w:szCs w:val="32"/>
        </w:rPr>
        <w:t>4. Порядок проведения заседаний комиссии</w:t>
      </w:r>
    </w:p>
    <w:p w:rsidR="00813A40" w:rsidRPr="00813A40" w:rsidRDefault="00813A40" w:rsidP="00813A40">
      <w:pPr>
        <w:ind w:firstLine="851"/>
      </w:pPr>
      <w:r w:rsidRPr="00813A40">
        <w:t>4.1. Работа комиссии осуществляется на ее заседаниях. Заседание комиссии считается правомо</w:t>
      </w:r>
      <w:r w:rsidRPr="00813A40">
        <w:t>ч</w:t>
      </w:r>
      <w:r w:rsidRPr="00813A40">
        <w:t>ным, если на нем присутствует не менее чем пятьдесят процентов от общего числа ее членов.</w:t>
      </w:r>
    </w:p>
    <w:p w:rsidR="00813A40" w:rsidRPr="00813A40" w:rsidRDefault="00813A40" w:rsidP="00813A40">
      <w:pPr>
        <w:ind w:firstLine="851"/>
      </w:pPr>
      <w:r w:rsidRPr="00813A40">
        <w:t>4.2. Решения комиссии принимаются простым большинством голосов от числа прису</w:t>
      </w:r>
      <w:r w:rsidRPr="00813A40">
        <w:t>т</w:t>
      </w:r>
      <w:r w:rsidRPr="00813A40">
        <w:t>ствующих на заседании членов. При голосовании каждый член комиссии имеет один голос. Г</w:t>
      </w:r>
      <w:r w:rsidRPr="00813A40">
        <w:t>о</w:t>
      </w:r>
      <w:r w:rsidRPr="00813A40">
        <w:t>лосование осуществляется открыто. Принятие решения членами комиссии путем проведения заочного голосования, а также делегир</w:t>
      </w:r>
      <w:r w:rsidRPr="00813A40">
        <w:t>о</w:t>
      </w:r>
      <w:r w:rsidRPr="00813A40">
        <w:t>вание ими своих полномочий иным лицам не допускается.</w:t>
      </w:r>
    </w:p>
    <w:p w:rsidR="00813A40" w:rsidRPr="00813A40" w:rsidRDefault="00813A40" w:rsidP="00813A40">
      <w:pPr>
        <w:autoSpaceDE w:val="0"/>
        <w:autoSpaceDN w:val="0"/>
        <w:adjustRightInd w:val="0"/>
        <w:ind w:firstLine="851"/>
      </w:pPr>
      <w:r w:rsidRPr="00813A40">
        <w:t>4.3. Время и место проведения заседаний комиссии определяет Председатель комиссии (в его о</w:t>
      </w:r>
      <w:r w:rsidRPr="00813A40">
        <w:t>т</w:t>
      </w:r>
      <w:r w:rsidRPr="00813A40">
        <w:t xml:space="preserve">сутствие заместитель Председателя). Члены комиссии могут участвовать в заседании с использованием систем </w:t>
      </w:r>
      <w:proofErr w:type="spellStart"/>
      <w:r w:rsidRPr="00813A40">
        <w:t>видео-конференц-связи</w:t>
      </w:r>
      <w:proofErr w:type="spellEnd"/>
      <w:r w:rsidRPr="00813A40">
        <w:t xml:space="preserve"> с соблюдением требований законодательства Российской Федерации о защите государственной тайны. Члены комиссии должны быть сво</w:t>
      </w:r>
      <w:r w:rsidRPr="00813A40">
        <w:t>е</w:t>
      </w:r>
      <w:r w:rsidRPr="00813A40">
        <w:t>временно уведомлены о месте (при необходимости), дате и времени проведения заседания к</w:t>
      </w:r>
      <w:r w:rsidRPr="00813A40">
        <w:t>о</w:t>
      </w:r>
      <w:r w:rsidRPr="00813A40">
        <w:t xml:space="preserve">миссии. </w:t>
      </w:r>
    </w:p>
    <w:p w:rsidR="00813A40" w:rsidRPr="00813A40" w:rsidRDefault="00813A40" w:rsidP="00813A40">
      <w:pPr>
        <w:ind w:firstLine="851"/>
        <w:rPr>
          <w:color w:val="000000"/>
        </w:rPr>
      </w:pPr>
      <w:r w:rsidRPr="00813A40">
        <w:t>4.4. Секретарь комиссии или другой уполномоченный Председателем комиссии член к</w:t>
      </w:r>
      <w:r w:rsidRPr="00813A40">
        <w:t>о</w:t>
      </w:r>
      <w:r w:rsidRPr="00813A40">
        <w:t xml:space="preserve">миссии не </w:t>
      </w:r>
      <w:proofErr w:type="gramStart"/>
      <w:r w:rsidRPr="00813A40">
        <w:t>позднее</w:t>
      </w:r>
      <w:proofErr w:type="gramEnd"/>
      <w:r w:rsidRPr="00813A40">
        <w:t xml:space="preserve"> чем за два рабочих дней до дня проведения заседания</w:t>
      </w:r>
      <w:r w:rsidRPr="00813A40">
        <w:rPr>
          <w:color w:val="000000"/>
        </w:rPr>
        <w:t xml:space="preserve"> уведомляет членов комиссии о времени и ме</w:t>
      </w:r>
      <w:r w:rsidRPr="00813A40">
        <w:rPr>
          <w:color w:val="000000"/>
        </w:rPr>
        <w:t>с</w:t>
      </w:r>
      <w:r w:rsidRPr="00813A40">
        <w:rPr>
          <w:color w:val="000000"/>
        </w:rPr>
        <w:t>те проведения заседания.</w:t>
      </w:r>
    </w:p>
    <w:p w:rsidR="00813A40" w:rsidRPr="00813A40" w:rsidRDefault="00813A40" w:rsidP="00813A40">
      <w:pPr>
        <w:ind w:firstLine="851"/>
      </w:pPr>
      <w:r w:rsidRPr="00813A40">
        <w:t xml:space="preserve">4.5 Заседание комиссии </w:t>
      </w:r>
      <w:proofErr w:type="gramStart"/>
      <w:r w:rsidRPr="00813A40">
        <w:t>открываются и закрываются</w:t>
      </w:r>
      <w:proofErr w:type="gramEnd"/>
      <w:r w:rsidRPr="00813A40">
        <w:t xml:space="preserve"> Председателем комиссии (а в его отсутс</w:t>
      </w:r>
      <w:r w:rsidRPr="00813A40">
        <w:t>т</w:t>
      </w:r>
      <w:r w:rsidRPr="00813A40">
        <w:t>вие заместителем Председателя).</w:t>
      </w:r>
    </w:p>
    <w:p w:rsidR="00B32F94" w:rsidRPr="00963C33" w:rsidRDefault="00B32F94" w:rsidP="00B32F94">
      <w:pPr>
        <w:shd w:val="clear" w:color="auto" w:fill="FFFFFF"/>
        <w:rPr>
          <w:rFonts w:cs="Arial"/>
          <w:color w:val="000000"/>
        </w:rPr>
      </w:pPr>
    </w:p>
    <w:sectPr w:rsidR="00B32F94" w:rsidRPr="00963C33" w:rsidSect="00B32F9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A40" w:rsidRDefault="00813A40" w:rsidP="001B03C0">
      <w:r>
        <w:separator/>
      </w:r>
    </w:p>
  </w:endnote>
  <w:endnote w:type="continuationSeparator" w:id="1">
    <w:p w:rsidR="00813A40" w:rsidRDefault="00813A40" w:rsidP="001B0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cho">
    <w:altName w:val="MS Mincho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A40" w:rsidRDefault="00813A40" w:rsidP="001B03C0">
      <w:r>
        <w:separator/>
      </w:r>
    </w:p>
  </w:footnote>
  <w:footnote w:type="continuationSeparator" w:id="1">
    <w:p w:rsidR="00813A40" w:rsidRDefault="00813A40" w:rsidP="001B0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4E27"/>
    <w:multiLevelType w:val="hybridMultilevel"/>
    <w:tmpl w:val="ACC48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B4C99"/>
    <w:multiLevelType w:val="hybridMultilevel"/>
    <w:tmpl w:val="2A18297C"/>
    <w:lvl w:ilvl="0" w:tplc="7B20D940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2">
    <w:nsid w:val="54076A94"/>
    <w:multiLevelType w:val="hybridMultilevel"/>
    <w:tmpl w:val="B9A80302"/>
    <w:lvl w:ilvl="0" w:tplc="5470C7D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F03FFE"/>
    <w:multiLevelType w:val="multilevel"/>
    <w:tmpl w:val="D91A6C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F58"/>
    <w:rsid w:val="000239E4"/>
    <w:rsid w:val="00027C38"/>
    <w:rsid w:val="000559B6"/>
    <w:rsid w:val="00057302"/>
    <w:rsid w:val="000B170B"/>
    <w:rsid w:val="00124633"/>
    <w:rsid w:val="001278A1"/>
    <w:rsid w:val="00185864"/>
    <w:rsid w:val="00190696"/>
    <w:rsid w:val="001B03C0"/>
    <w:rsid w:val="002322FD"/>
    <w:rsid w:val="00240834"/>
    <w:rsid w:val="00290D86"/>
    <w:rsid w:val="003103C4"/>
    <w:rsid w:val="00320A3A"/>
    <w:rsid w:val="00320A48"/>
    <w:rsid w:val="003455DE"/>
    <w:rsid w:val="00361055"/>
    <w:rsid w:val="003621B4"/>
    <w:rsid w:val="00365E6A"/>
    <w:rsid w:val="00373018"/>
    <w:rsid w:val="003B3E65"/>
    <w:rsid w:val="003C3F0A"/>
    <w:rsid w:val="003C73EE"/>
    <w:rsid w:val="003E65DD"/>
    <w:rsid w:val="003F527B"/>
    <w:rsid w:val="00424FA3"/>
    <w:rsid w:val="00425E5B"/>
    <w:rsid w:val="004753AF"/>
    <w:rsid w:val="00484734"/>
    <w:rsid w:val="0049425C"/>
    <w:rsid w:val="00510AE5"/>
    <w:rsid w:val="0051165E"/>
    <w:rsid w:val="0053207E"/>
    <w:rsid w:val="00566D29"/>
    <w:rsid w:val="00567A1F"/>
    <w:rsid w:val="0057395B"/>
    <w:rsid w:val="00596D9C"/>
    <w:rsid w:val="005C52B0"/>
    <w:rsid w:val="005E1C53"/>
    <w:rsid w:val="00611646"/>
    <w:rsid w:val="00643F58"/>
    <w:rsid w:val="006575D0"/>
    <w:rsid w:val="00665F5C"/>
    <w:rsid w:val="00680006"/>
    <w:rsid w:val="006A13B8"/>
    <w:rsid w:val="006B41B2"/>
    <w:rsid w:val="006E3E2C"/>
    <w:rsid w:val="007278C6"/>
    <w:rsid w:val="0074707D"/>
    <w:rsid w:val="0077723A"/>
    <w:rsid w:val="007B58A9"/>
    <w:rsid w:val="00812976"/>
    <w:rsid w:val="00813A40"/>
    <w:rsid w:val="00890416"/>
    <w:rsid w:val="008C7C05"/>
    <w:rsid w:val="008F42B0"/>
    <w:rsid w:val="008F53CC"/>
    <w:rsid w:val="00913315"/>
    <w:rsid w:val="00947432"/>
    <w:rsid w:val="00961B46"/>
    <w:rsid w:val="00963C33"/>
    <w:rsid w:val="00993D39"/>
    <w:rsid w:val="009A5446"/>
    <w:rsid w:val="009C0F62"/>
    <w:rsid w:val="00A26423"/>
    <w:rsid w:val="00A331FC"/>
    <w:rsid w:val="00A4064B"/>
    <w:rsid w:val="00AA2605"/>
    <w:rsid w:val="00AD001F"/>
    <w:rsid w:val="00B06E57"/>
    <w:rsid w:val="00B32F94"/>
    <w:rsid w:val="00B33A3E"/>
    <w:rsid w:val="00B37934"/>
    <w:rsid w:val="00B53B7B"/>
    <w:rsid w:val="00B54813"/>
    <w:rsid w:val="00B67ED1"/>
    <w:rsid w:val="00B71A6A"/>
    <w:rsid w:val="00BB1BE1"/>
    <w:rsid w:val="00BB2711"/>
    <w:rsid w:val="00BB5AA8"/>
    <w:rsid w:val="00BC5D46"/>
    <w:rsid w:val="00C0406A"/>
    <w:rsid w:val="00C25865"/>
    <w:rsid w:val="00C41541"/>
    <w:rsid w:val="00C533CF"/>
    <w:rsid w:val="00C64F53"/>
    <w:rsid w:val="00C66B62"/>
    <w:rsid w:val="00C8624D"/>
    <w:rsid w:val="00CB7376"/>
    <w:rsid w:val="00CC17CE"/>
    <w:rsid w:val="00CF0E8B"/>
    <w:rsid w:val="00D064AF"/>
    <w:rsid w:val="00D4718F"/>
    <w:rsid w:val="00DC0134"/>
    <w:rsid w:val="00DC4492"/>
    <w:rsid w:val="00E75756"/>
    <w:rsid w:val="00E82ADA"/>
    <w:rsid w:val="00E95046"/>
    <w:rsid w:val="00EA0D62"/>
    <w:rsid w:val="00EE2FB6"/>
    <w:rsid w:val="00EF5720"/>
    <w:rsid w:val="00F2758E"/>
    <w:rsid w:val="00F64066"/>
    <w:rsid w:val="00F71D23"/>
    <w:rsid w:val="00F84272"/>
    <w:rsid w:val="00FD1DD3"/>
    <w:rsid w:val="00FD7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13A4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13A4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13A4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13A4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13A4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813A40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13A40"/>
  </w:style>
  <w:style w:type="character" w:customStyle="1" w:styleId="10">
    <w:name w:val="Заголовок 1 Знак"/>
    <w:aliases w:val="!Части документа Знак"/>
    <w:basedOn w:val="a0"/>
    <w:link w:val="1"/>
    <w:rsid w:val="00643F5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43F58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B03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03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B03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03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7C0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7C0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533CF"/>
    <w:pPr>
      <w:ind w:left="720"/>
      <w:contextualSpacing/>
    </w:pPr>
  </w:style>
  <w:style w:type="paragraph" w:styleId="aa">
    <w:name w:val="Normal (Web)"/>
    <w:basedOn w:val="a"/>
    <w:rsid w:val="00F64066"/>
    <w:pPr>
      <w:spacing w:before="121" w:after="121"/>
      <w:ind w:left="121" w:right="121"/>
    </w:pPr>
    <w:rPr>
      <w:rFonts w:ascii="Verdana" w:hAnsi="Verdana" w:cs="Verdana"/>
      <w:sz w:val="13"/>
      <w:szCs w:val="13"/>
      <w:lang w:eastAsia="ar-SA"/>
    </w:rPr>
  </w:style>
  <w:style w:type="paragraph" w:styleId="ab">
    <w:name w:val="No Spacing"/>
    <w:uiPriority w:val="1"/>
    <w:qFormat/>
    <w:rsid w:val="00F6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63C3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63C3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styleId="HTML">
    <w:name w:val="HTML Variable"/>
    <w:aliases w:val="!Ссылки в документе"/>
    <w:basedOn w:val="a0"/>
    <w:rsid w:val="00813A40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813A40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963C3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13A4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813A40"/>
    <w:rPr>
      <w:color w:val="0000FF"/>
      <w:u w:val="none"/>
    </w:rPr>
  </w:style>
  <w:style w:type="paragraph" w:customStyle="1" w:styleId="Application">
    <w:name w:val="Application!Приложение"/>
    <w:rsid w:val="00813A4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813A4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13A4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813A4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813A40"/>
    <w:rPr>
      <w:sz w:val="28"/>
    </w:rPr>
  </w:style>
  <w:style w:type="paragraph" w:styleId="af">
    <w:name w:val="Body Text"/>
    <w:basedOn w:val="a"/>
    <w:link w:val="af0"/>
    <w:rsid w:val="00813A40"/>
    <w:pPr>
      <w:ind w:firstLine="0"/>
      <w:jc w:val="left"/>
    </w:pPr>
    <w:rPr>
      <w:rFonts w:ascii="Times New Roman" w:hAnsi="Times New Roman"/>
      <w:sz w:val="28"/>
      <w:szCs w:val="20"/>
      <w:lang w:eastAsia="ar-SA"/>
    </w:rPr>
  </w:style>
  <w:style w:type="character" w:customStyle="1" w:styleId="af0">
    <w:name w:val="Основной текст Знак"/>
    <w:basedOn w:val="a0"/>
    <w:link w:val="af"/>
    <w:rsid w:val="00813A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Title"/>
    <w:basedOn w:val="a"/>
    <w:next w:val="a"/>
    <w:link w:val="af2"/>
    <w:qFormat/>
    <w:rsid w:val="00813A40"/>
    <w:pPr>
      <w:suppressAutoHyphens/>
      <w:ind w:firstLine="0"/>
      <w:jc w:val="center"/>
    </w:pPr>
    <w:rPr>
      <w:rFonts w:ascii="Times New Roman" w:hAnsi="Times New Roman"/>
      <w:b/>
      <w:bCs/>
      <w:sz w:val="40"/>
      <w:lang w:eastAsia="ar-SA"/>
    </w:rPr>
  </w:style>
  <w:style w:type="character" w:customStyle="1" w:styleId="af2">
    <w:name w:val="Название Знак"/>
    <w:basedOn w:val="a0"/>
    <w:link w:val="af1"/>
    <w:rsid w:val="00813A4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af3">
    <w:name w:val="Subtitle"/>
    <w:basedOn w:val="a"/>
    <w:next w:val="a"/>
    <w:link w:val="af4"/>
    <w:uiPriority w:val="11"/>
    <w:qFormat/>
    <w:rsid w:val="00813A4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813A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7" Type="http://schemas.openxmlformats.org/officeDocument/2006/relationships/hyperlink" Target="/content/act/1d6cdf7f-b6b7-4fce-b18e-c83297ecc32d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6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2023-12-13T08:05:00Z</cp:lastPrinted>
  <dcterms:created xsi:type="dcterms:W3CDTF">2026-01-27T08:47:00Z</dcterms:created>
  <dcterms:modified xsi:type="dcterms:W3CDTF">2026-01-27T08:47:00Z</dcterms:modified>
</cp:coreProperties>
</file>